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571" w:rsidRPr="003D2571" w:rsidRDefault="003D2571" w:rsidP="003D2571">
      <w:pPr>
        <w:pStyle w:val="3"/>
        <w:rPr>
          <w:rFonts w:ascii="仿宋" w:eastAsia="仿宋" w:hAnsi="仿宋" w:hint="eastAsia"/>
          <w:b/>
          <w:sz w:val="34"/>
          <w:szCs w:val="30"/>
        </w:rPr>
      </w:pPr>
      <w:bookmarkStart w:id="0" w:name="_Toc260917707"/>
      <w:bookmarkStart w:id="1" w:name="_Toc313538397"/>
      <w:bookmarkStart w:id="2" w:name="_Toc313538535"/>
      <w:r w:rsidRPr="003D2571">
        <w:rPr>
          <w:rFonts w:ascii="仿宋" w:eastAsia="仿宋" w:hAnsi="仿宋"/>
          <w:b/>
          <w:sz w:val="34"/>
          <w:szCs w:val="30"/>
        </w:rPr>
        <w:t>企业内部控制应用指引第</w:t>
      </w:r>
      <w:r w:rsidRPr="003D2571">
        <w:rPr>
          <w:rFonts w:ascii="仿宋" w:eastAsia="仿宋" w:hAnsi="仿宋" w:hint="eastAsia"/>
          <w:b/>
          <w:sz w:val="34"/>
          <w:szCs w:val="30"/>
        </w:rPr>
        <w:t>17</w:t>
      </w:r>
      <w:r w:rsidRPr="003D2571">
        <w:rPr>
          <w:rFonts w:ascii="仿宋" w:eastAsia="仿宋" w:hAnsi="仿宋"/>
          <w:b/>
          <w:sz w:val="34"/>
          <w:szCs w:val="30"/>
        </w:rPr>
        <w:t>号</w:t>
      </w:r>
      <w:r w:rsidRPr="003D2571">
        <w:rPr>
          <w:rFonts w:ascii="仿宋" w:eastAsia="仿宋" w:hAnsi="仿宋" w:hint="eastAsia"/>
          <w:b/>
          <w:sz w:val="34"/>
          <w:szCs w:val="30"/>
        </w:rPr>
        <w:t>——内部信息传递</w:t>
      </w:r>
      <w:bookmarkEnd w:id="0"/>
      <w:bookmarkEnd w:id="1"/>
      <w:bookmarkEnd w:id="2"/>
    </w:p>
    <w:p w:rsidR="003D2571" w:rsidRPr="003D2571" w:rsidRDefault="003D2571" w:rsidP="003D2571">
      <w:pPr>
        <w:spacing w:beforeLines="50" w:before="156" w:afterLines="50" w:after="156" w:line="360" w:lineRule="auto"/>
        <w:jc w:val="center"/>
        <w:rPr>
          <w:rFonts w:ascii="仿宋" w:eastAsia="仿宋" w:hAnsi="仿宋" w:hint="eastAsia"/>
          <w:b/>
          <w:bCs/>
          <w:kern w:val="0"/>
          <w:sz w:val="32"/>
          <w:szCs w:val="28"/>
        </w:rPr>
      </w:pPr>
      <w:r w:rsidRPr="003D2571">
        <w:rPr>
          <w:rFonts w:ascii="仿宋" w:eastAsia="仿宋" w:hAnsi="仿宋" w:hint="eastAsia"/>
          <w:b/>
          <w:bCs/>
          <w:kern w:val="0"/>
          <w:sz w:val="32"/>
          <w:szCs w:val="28"/>
        </w:rPr>
        <w:t>第一章  总 则</w:t>
      </w:r>
    </w:p>
    <w:p w:rsidR="003D2571" w:rsidRPr="003D2571" w:rsidRDefault="003D2571" w:rsidP="003D2571">
      <w:pPr>
        <w:tabs>
          <w:tab w:val="left" w:pos="-2160"/>
        </w:tabs>
        <w:spacing w:line="360" w:lineRule="auto"/>
        <w:ind w:right="11" w:firstLineChars="200" w:firstLine="560"/>
        <w:rPr>
          <w:rFonts w:ascii="仿宋" w:eastAsia="仿宋" w:hAnsi="仿宋"/>
          <w:sz w:val="28"/>
        </w:rPr>
      </w:pPr>
      <w:r w:rsidRPr="003D2571">
        <w:rPr>
          <w:rFonts w:ascii="仿宋" w:eastAsia="仿宋" w:hAnsi="仿宋" w:hint="eastAsia"/>
          <w:sz w:val="28"/>
        </w:rPr>
        <w:t>第一条</w:t>
      </w:r>
      <w:r w:rsidRPr="003D2571">
        <w:rPr>
          <w:rFonts w:ascii="仿宋" w:eastAsia="仿宋" w:hAnsi="仿宋"/>
          <w:sz w:val="28"/>
        </w:rPr>
        <w:t xml:space="preserve">  为了</w:t>
      </w:r>
      <w:r w:rsidRPr="003D2571">
        <w:rPr>
          <w:rFonts w:ascii="仿宋" w:eastAsia="仿宋" w:hAnsi="仿宋" w:hint="eastAsia"/>
          <w:sz w:val="28"/>
        </w:rPr>
        <w:t>促进企业生产经营管理信息在内部各管理层级之间的有效沟通和充分利用，</w:t>
      </w:r>
      <w:r w:rsidRPr="003D2571">
        <w:rPr>
          <w:rFonts w:ascii="仿宋" w:eastAsia="仿宋" w:hAnsi="仿宋"/>
          <w:sz w:val="28"/>
        </w:rPr>
        <w:t>根据《企业内部控制基本规范》，制定本指引。</w:t>
      </w:r>
    </w:p>
    <w:p w:rsidR="003D2571" w:rsidRPr="003D2571" w:rsidRDefault="003D2571" w:rsidP="003D2571">
      <w:pPr>
        <w:tabs>
          <w:tab w:val="left" w:pos="-2160"/>
        </w:tabs>
        <w:spacing w:line="360" w:lineRule="auto"/>
        <w:ind w:right="11" w:firstLineChars="200" w:firstLine="560"/>
        <w:rPr>
          <w:rFonts w:ascii="仿宋" w:eastAsia="仿宋" w:hAnsi="仿宋" w:hint="eastAsia"/>
          <w:sz w:val="28"/>
        </w:rPr>
      </w:pPr>
      <w:r w:rsidRPr="003D2571">
        <w:rPr>
          <w:rFonts w:ascii="仿宋" w:eastAsia="仿宋" w:hAnsi="仿宋"/>
          <w:sz w:val="28"/>
        </w:rPr>
        <w:t>第二条  本指引</w:t>
      </w:r>
      <w:r w:rsidRPr="003D2571">
        <w:rPr>
          <w:rFonts w:ascii="仿宋" w:eastAsia="仿宋" w:hAnsi="仿宋" w:hint="eastAsia"/>
          <w:sz w:val="28"/>
        </w:rPr>
        <w:t>所称内部信息传递，是指企业内部各管理层级之间通过内部报告形式传递生产经营管理信息的过程</w:t>
      </w:r>
      <w:r w:rsidRPr="003D2571">
        <w:rPr>
          <w:rFonts w:ascii="仿宋" w:eastAsia="仿宋" w:hAnsi="仿宋"/>
          <w:sz w:val="28"/>
        </w:rPr>
        <w:t>。</w:t>
      </w:r>
    </w:p>
    <w:p w:rsidR="003D2571" w:rsidRPr="003D2571" w:rsidRDefault="003D2571" w:rsidP="003D2571">
      <w:pPr>
        <w:spacing w:line="360" w:lineRule="auto"/>
        <w:ind w:firstLineChars="200" w:firstLine="560"/>
        <w:rPr>
          <w:rFonts w:ascii="仿宋" w:eastAsia="仿宋" w:hAnsi="仿宋"/>
          <w:sz w:val="28"/>
        </w:rPr>
      </w:pPr>
      <w:r w:rsidRPr="003D2571">
        <w:rPr>
          <w:rFonts w:ascii="仿宋" w:eastAsia="仿宋" w:hAnsi="仿宋" w:hint="eastAsia"/>
          <w:sz w:val="28"/>
        </w:rPr>
        <w:t xml:space="preserve">第三条  </w:t>
      </w:r>
      <w:r w:rsidRPr="003D2571">
        <w:rPr>
          <w:rFonts w:ascii="仿宋" w:eastAsia="仿宋" w:hAnsi="仿宋"/>
          <w:sz w:val="28"/>
        </w:rPr>
        <w:t>企业</w:t>
      </w:r>
      <w:r w:rsidRPr="003D2571">
        <w:rPr>
          <w:rFonts w:ascii="仿宋" w:eastAsia="仿宋" w:hAnsi="仿宋" w:hint="eastAsia"/>
          <w:sz w:val="28"/>
        </w:rPr>
        <w:t>内部信息传递</w:t>
      </w:r>
      <w:r w:rsidRPr="003D2571">
        <w:rPr>
          <w:rFonts w:ascii="仿宋" w:eastAsia="仿宋" w:hAnsi="仿宋"/>
          <w:sz w:val="28"/>
        </w:rPr>
        <w:t>至少应当关注下列风险：</w:t>
      </w:r>
    </w:p>
    <w:p w:rsidR="003D2571" w:rsidRPr="003D2571" w:rsidRDefault="003D2571" w:rsidP="003D2571">
      <w:pPr>
        <w:tabs>
          <w:tab w:val="left" w:pos="-2160"/>
        </w:tabs>
        <w:spacing w:line="360" w:lineRule="auto"/>
        <w:ind w:right="11" w:firstLineChars="200" w:firstLine="560"/>
        <w:rPr>
          <w:rFonts w:ascii="仿宋" w:eastAsia="仿宋" w:hAnsi="仿宋" w:hint="eastAsia"/>
          <w:sz w:val="28"/>
        </w:rPr>
      </w:pPr>
      <w:r w:rsidRPr="003D2571">
        <w:rPr>
          <w:rFonts w:ascii="仿宋" w:eastAsia="仿宋" w:hAnsi="仿宋" w:hint="eastAsia"/>
          <w:sz w:val="28"/>
        </w:rPr>
        <w:t>（一）内部报告系统缺失、功能不健全、内容不完整，可能影响生产经营有序运行。</w:t>
      </w:r>
    </w:p>
    <w:p w:rsidR="003D2571" w:rsidRPr="003D2571" w:rsidRDefault="003D2571" w:rsidP="003D2571">
      <w:pPr>
        <w:tabs>
          <w:tab w:val="left" w:pos="-2160"/>
        </w:tabs>
        <w:spacing w:line="360" w:lineRule="auto"/>
        <w:ind w:right="11" w:firstLineChars="200" w:firstLine="560"/>
        <w:rPr>
          <w:rFonts w:ascii="仿宋" w:eastAsia="仿宋" w:hAnsi="仿宋" w:hint="eastAsia"/>
          <w:sz w:val="28"/>
        </w:rPr>
      </w:pPr>
      <w:r w:rsidRPr="003D2571">
        <w:rPr>
          <w:rFonts w:ascii="仿宋" w:eastAsia="仿宋" w:hAnsi="仿宋" w:hint="eastAsia"/>
          <w:sz w:val="28"/>
        </w:rPr>
        <w:t>（二）内部信息传递不通畅、不及时，可能导致决策失误、相关政策措施难以落实。</w:t>
      </w:r>
    </w:p>
    <w:p w:rsidR="003D2571" w:rsidRPr="003D2571" w:rsidRDefault="003D2571" w:rsidP="003D2571">
      <w:pPr>
        <w:tabs>
          <w:tab w:val="left" w:pos="-2160"/>
        </w:tabs>
        <w:spacing w:line="360" w:lineRule="auto"/>
        <w:ind w:right="11" w:firstLineChars="200" w:firstLine="560"/>
        <w:rPr>
          <w:rFonts w:ascii="仿宋" w:eastAsia="仿宋" w:hAnsi="仿宋" w:hint="eastAsia"/>
          <w:sz w:val="28"/>
        </w:rPr>
      </w:pPr>
      <w:r w:rsidRPr="003D2571">
        <w:rPr>
          <w:rFonts w:ascii="仿宋" w:eastAsia="仿宋" w:hAnsi="仿宋" w:hint="eastAsia"/>
          <w:sz w:val="28"/>
        </w:rPr>
        <w:t>（三）内部信息传递中泄露商业秘密，可能削弱企业核心竞争力。</w:t>
      </w:r>
    </w:p>
    <w:p w:rsidR="003D2571" w:rsidRPr="003D2571" w:rsidRDefault="003D2571" w:rsidP="003D2571">
      <w:pPr>
        <w:tabs>
          <w:tab w:val="left" w:pos="-2160"/>
        </w:tabs>
        <w:spacing w:line="360" w:lineRule="auto"/>
        <w:ind w:right="11" w:firstLineChars="200" w:firstLine="560"/>
        <w:rPr>
          <w:rFonts w:ascii="仿宋" w:eastAsia="仿宋" w:hAnsi="仿宋"/>
          <w:sz w:val="28"/>
        </w:rPr>
      </w:pPr>
      <w:r w:rsidRPr="003D2571">
        <w:rPr>
          <w:rFonts w:ascii="仿宋" w:eastAsia="仿宋" w:hAnsi="仿宋" w:hint="eastAsia"/>
          <w:sz w:val="28"/>
        </w:rPr>
        <w:t>第四条</w:t>
      </w:r>
      <w:r w:rsidRPr="003D2571">
        <w:rPr>
          <w:rFonts w:ascii="仿宋" w:eastAsia="仿宋" w:hAnsi="仿宋" w:hint="eastAsia"/>
          <w:bCs/>
          <w:kern w:val="0"/>
          <w:sz w:val="28"/>
          <w:lang w:val="en-GB"/>
        </w:rPr>
        <w:t xml:space="preserve">  </w:t>
      </w:r>
      <w:r w:rsidRPr="003D2571">
        <w:rPr>
          <w:rFonts w:ascii="仿宋" w:eastAsia="仿宋" w:hAnsi="仿宋" w:hint="eastAsia"/>
          <w:sz w:val="28"/>
        </w:rPr>
        <w:t>企业应当加强内部报告管理，全面梳理内部信息传递过程中的薄弱环节，建立科学的内部信息传递机制，明确内部信息传递的内容、保密要求及密级分类、传递方式、传递范围以及各管理层级的职责权限等，促进内部报告的有效利用，充分发挥内部报告的作用</w:t>
      </w:r>
      <w:r w:rsidRPr="003D2571">
        <w:rPr>
          <w:rFonts w:ascii="仿宋" w:eastAsia="仿宋" w:hAnsi="仿宋"/>
          <w:sz w:val="28"/>
        </w:rPr>
        <w:t>。</w:t>
      </w:r>
    </w:p>
    <w:p w:rsidR="003D2571" w:rsidRPr="003D2571" w:rsidRDefault="003D2571" w:rsidP="003D2571">
      <w:pPr>
        <w:autoSpaceDE w:val="0"/>
        <w:autoSpaceDN w:val="0"/>
        <w:adjustRightInd w:val="0"/>
        <w:spacing w:beforeLines="50" w:before="156" w:afterLines="50" w:after="156"/>
        <w:jc w:val="center"/>
        <w:rPr>
          <w:rFonts w:ascii="仿宋" w:eastAsia="仿宋" w:hAnsi="仿宋" w:hint="eastAsia"/>
          <w:b/>
          <w:sz w:val="32"/>
          <w:szCs w:val="28"/>
        </w:rPr>
      </w:pPr>
      <w:r w:rsidRPr="003D2571">
        <w:rPr>
          <w:rFonts w:ascii="仿宋" w:eastAsia="仿宋" w:hAnsi="仿宋"/>
          <w:b/>
          <w:sz w:val="32"/>
          <w:szCs w:val="28"/>
        </w:rPr>
        <w:t xml:space="preserve">第二章  </w:t>
      </w:r>
      <w:r w:rsidRPr="003D2571">
        <w:rPr>
          <w:rFonts w:ascii="仿宋" w:eastAsia="仿宋" w:hAnsi="仿宋" w:hint="eastAsia"/>
          <w:b/>
          <w:sz w:val="32"/>
          <w:szCs w:val="28"/>
        </w:rPr>
        <w:t>内部报告的形成</w:t>
      </w:r>
    </w:p>
    <w:p w:rsidR="003D2571" w:rsidRPr="003D2571" w:rsidRDefault="003D2571" w:rsidP="003D2571">
      <w:pPr>
        <w:spacing w:line="360" w:lineRule="auto"/>
        <w:ind w:firstLineChars="200" w:firstLine="560"/>
        <w:rPr>
          <w:rFonts w:ascii="仿宋" w:eastAsia="仿宋" w:hAnsi="仿宋" w:hint="eastAsia"/>
          <w:sz w:val="28"/>
        </w:rPr>
      </w:pPr>
      <w:r w:rsidRPr="003D2571">
        <w:rPr>
          <w:rFonts w:ascii="仿宋" w:eastAsia="仿宋" w:hAnsi="仿宋" w:hint="eastAsia"/>
          <w:sz w:val="28"/>
        </w:rPr>
        <w:t>第五条  企业应当根据发展战略、风险控制和业绩考核要求，科学规范不同级次内部报告的指标体系，采用经营快报等多种形式，全</w:t>
      </w:r>
      <w:r w:rsidRPr="003D2571">
        <w:rPr>
          <w:rFonts w:ascii="仿宋" w:eastAsia="仿宋" w:hAnsi="仿宋" w:hint="eastAsia"/>
          <w:sz w:val="28"/>
        </w:rPr>
        <w:lastRenderedPageBreak/>
        <w:t>面反映与企业生产经营管理相关的各种内外部信息。</w:t>
      </w:r>
    </w:p>
    <w:p w:rsidR="003D2571" w:rsidRPr="003D2571" w:rsidRDefault="003D2571" w:rsidP="003D2571">
      <w:pPr>
        <w:spacing w:line="360" w:lineRule="auto"/>
        <w:ind w:firstLineChars="200" w:firstLine="560"/>
        <w:rPr>
          <w:rFonts w:ascii="仿宋" w:eastAsia="仿宋" w:hAnsi="仿宋" w:hint="eastAsia"/>
          <w:sz w:val="28"/>
        </w:rPr>
      </w:pPr>
      <w:r w:rsidRPr="003D2571">
        <w:rPr>
          <w:rFonts w:ascii="仿宋" w:eastAsia="仿宋" w:hAnsi="仿宋" w:hint="eastAsia"/>
          <w:sz w:val="28"/>
        </w:rPr>
        <w:t>内部报告指标体系的设计应当与全面预算管理相结合，并随着环境和业务的变化不断进行修订和完善。设计内部报告指标体系时，应当关注企业成本费用预算的执行情况。</w:t>
      </w:r>
    </w:p>
    <w:p w:rsidR="003D2571" w:rsidRPr="003D2571" w:rsidRDefault="003D2571" w:rsidP="003D2571">
      <w:pPr>
        <w:spacing w:line="360" w:lineRule="auto"/>
        <w:ind w:firstLineChars="200" w:firstLine="560"/>
        <w:rPr>
          <w:rFonts w:ascii="仿宋" w:eastAsia="仿宋" w:hAnsi="仿宋" w:hint="eastAsia"/>
          <w:sz w:val="28"/>
        </w:rPr>
      </w:pPr>
      <w:r w:rsidRPr="003D2571">
        <w:rPr>
          <w:rFonts w:ascii="仿宋" w:eastAsia="仿宋" w:hAnsi="仿宋" w:hint="eastAsia"/>
          <w:sz w:val="28"/>
        </w:rPr>
        <w:t>内部报告应当简洁明了、通俗易懂、传递及时，便于企业各管理层级和全体员工掌握相关信息，正确履行职责。</w:t>
      </w:r>
    </w:p>
    <w:p w:rsidR="003D2571" w:rsidRPr="003D2571" w:rsidRDefault="003D2571" w:rsidP="003D2571">
      <w:pPr>
        <w:spacing w:line="360" w:lineRule="auto"/>
        <w:ind w:firstLineChars="200" w:firstLine="560"/>
        <w:rPr>
          <w:rFonts w:ascii="仿宋" w:eastAsia="仿宋" w:hAnsi="仿宋" w:hint="eastAsia"/>
          <w:sz w:val="28"/>
        </w:rPr>
      </w:pPr>
      <w:r w:rsidRPr="003D2571">
        <w:rPr>
          <w:rFonts w:ascii="仿宋" w:eastAsia="仿宋" w:hAnsi="仿宋" w:hint="eastAsia"/>
          <w:sz w:val="28"/>
        </w:rPr>
        <w:t>第六条  企业应当制定严密的内部报告流程，充分利用信息技术，强化内部报告信息集成与共享，将内部报告纳入企业统一信息平台，构建科学的内部报告网络体系。</w:t>
      </w:r>
    </w:p>
    <w:p w:rsidR="003D2571" w:rsidRPr="003D2571" w:rsidRDefault="003D2571" w:rsidP="003D2571">
      <w:pPr>
        <w:spacing w:line="360" w:lineRule="auto"/>
        <w:ind w:firstLineChars="200" w:firstLine="560"/>
        <w:rPr>
          <w:rFonts w:ascii="仿宋" w:eastAsia="仿宋" w:hAnsi="仿宋" w:hint="eastAsia"/>
          <w:sz w:val="28"/>
        </w:rPr>
      </w:pPr>
      <w:r w:rsidRPr="003D2571">
        <w:rPr>
          <w:rFonts w:ascii="仿宋" w:eastAsia="仿宋" w:hAnsi="仿宋" w:hint="eastAsia"/>
          <w:sz w:val="28"/>
        </w:rPr>
        <w:t>企业内部各管理</w:t>
      </w:r>
      <w:proofErr w:type="gramStart"/>
      <w:r w:rsidRPr="003D2571">
        <w:rPr>
          <w:rFonts w:ascii="仿宋" w:eastAsia="仿宋" w:hAnsi="仿宋" w:hint="eastAsia"/>
          <w:sz w:val="28"/>
        </w:rPr>
        <w:t>层级均</w:t>
      </w:r>
      <w:proofErr w:type="gramEnd"/>
      <w:r w:rsidRPr="003D2571">
        <w:rPr>
          <w:rFonts w:ascii="仿宋" w:eastAsia="仿宋" w:hAnsi="仿宋" w:hint="eastAsia"/>
          <w:sz w:val="28"/>
        </w:rPr>
        <w:t>应当指定专人负责内部报告工作，重要信息应及时上报，并可以直接报告高级管理人员。</w:t>
      </w:r>
    </w:p>
    <w:p w:rsidR="003D2571" w:rsidRPr="003D2571" w:rsidRDefault="003D2571" w:rsidP="003D2571">
      <w:pPr>
        <w:spacing w:line="360" w:lineRule="auto"/>
        <w:ind w:firstLineChars="200" w:firstLine="560"/>
        <w:rPr>
          <w:rFonts w:ascii="仿宋" w:eastAsia="仿宋" w:hAnsi="仿宋" w:hint="eastAsia"/>
          <w:sz w:val="28"/>
        </w:rPr>
      </w:pPr>
      <w:r w:rsidRPr="003D2571">
        <w:rPr>
          <w:rFonts w:ascii="仿宋" w:eastAsia="仿宋" w:hAnsi="仿宋" w:hint="eastAsia"/>
          <w:sz w:val="28"/>
        </w:rPr>
        <w:t>企业应当建立内部报告审核制度，确保内部报告信息质量。</w:t>
      </w:r>
    </w:p>
    <w:p w:rsidR="003D2571" w:rsidRPr="003D2571" w:rsidRDefault="003D2571" w:rsidP="003D2571">
      <w:pPr>
        <w:spacing w:line="360" w:lineRule="auto"/>
        <w:ind w:firstLineChars="200" w:firstLine="560"/>
        <w:rPr>
          <w:rFonts w:ascii="仿宋" w:eastAsia="仿宋" w:hAnsi="仿宋" w:hint="eastAsia"/>
          <w:sz w:val="28"/>
        </w:rPr>
      </w:pPr>
      <w:r w:rsidRPr="003D2571">
        <w:rPr>
          <w:rFonts w:ascii="仿宋" w:eastAsia="仿宋" w:hAnsi="仿宋"/>
          <w:sz w:val="28"/>
        </w:rPr>
        <w:t>第</w:t>
      </w:r>
      <w:r w:rsidRPr="003D2571">
        <w:rPr>
          <w:rFonts w:ascii="仿宋" w:eastAsia="仿宋" w:hAnsi="仿宋" w:hint="eastAsia"/>
          <w:sz w:val="28"/>
        </w:rPr>
        <w:t>七</w:t>
      </w:r>
      <w:r w:rsidRPr="003D2571">
        <w:rPr>
          <w:rFonts w:ascii="仿宋" w:eastAsia="仿宋" w:hAnsi="仿宋"/>
          <w:sz w:val="28"/>
        </w:rPr>
        <w:t xml:space="preserve">条  </w:t>
      </w:r>
      <w:r w:rsidRPr="003D2571">
        <w:rPr>
          <w:rFonts w:ascii="仿宋" w:eastAsia="仿宋" w:hAnsi="仿宋" w:hint="eastAsia"/>
          <w:sz w:val="28"/>
        </w:rPr>
        <w:t>企业应当关注市场环境、政策变化等外部信息对企业生产经营管理的影响，广泛收集、分析、整理外部信息，并通过内部报告传递到企业内部相关管理层级，以便采取应对策略</w:t>
      </w:r>
      <w:r w:rsidRPr="003D2571">
        <w:rPr>
          <w:rFonts w:ascii="仿宋" w:eastAsia="仿宋" w:hAnsi="仿宋"/>
          <w:sz w:val="28"/>
        </w:rPr>
        <w:t>。</w:t>
      </w:r>
    </w:p>
    <w:p w:rsidR="003D2571" w:rsidRPr="003D2571" w:rsidRDefault="003D2571" w:rsidP="003D2571">
      <w:pPr>
        <w:tabs>
          <w:tab w:val="left" w:pos="-2160"/>
        </w:tabs>
        <w:spacing w:line="360" w:lineRule="auto"/>
        <w:ind w:right="11" w:firstLineChars="200" w:firstLine="560"/>
        <w:rPr>
          <w:rFonts w:ascii="仿宋" w:eastAsia="仿宋" w:hAnsi="仿宋" w:hint="eastAsia"/>
          <w:sz w:val="28"/>
        </w:rPr>
      </w:pPr>
      <w:r w:rsidRPr="003D2571">
        <w:rPr>
          <w:rFonts w:ascii="仿宋" w:eastAsia="仿宋" w:hAnsi="仿宋" w:hint="eastAsia"/>
          <w:sz w:val="28"/>
        </w:rPr>
        <w:t>第八条  企业应当拓宽内部报告渠道，通过落实奖励措施等多种有效方式，广泛收集合理化建议。</w:t>
      </w:r>
    </w:p>
    <w:p w:rsidR="003D2571" w:rsidRPr="003D2571" w:rsidRDefault="003D2571" w:rsidP="003D2571">
      <w:pPr>
        <w:spacing w:line="360" w:lineRule="auto"/>
        <w:ind w:firstLineChars="200" w:firstLine="560"/>
        <w:rPr>
          <w:rFonts w:ascii="仿宋" w:eastAsia="仿宋" w:hAnsi="仿宋" w:hint="eastAsia"/>
          <w:sz w:val="28"/>
        </w:rPr>
      </w:pPr>
      <w:r w:rsidRPr="003D2571">
        <w:rPr>
          <w:rFonts w:ascii="仿宋" w:eastAsia="仿宋" w:hAnsi="仿宋" w:hint="eastAsia"/>
          <w:sz w:val="28"/>
        </w:rPr>
        <w:t>企业应当重视和加强反舞弊机制建设，通过设立员工信箱、投诉热线等方式，鼓励员工及企业利益相关方举报和投诉企业内部的违法违规、舞弊和其他有损企业形象的行为。</w:t>
      </w:r>
    </w:p>
    <w:p w:rsidR="003D2571" w:rsidRPr="003D2571" w:rsidRDefault="003D2571" w:rsidP="003D2571">
      <w:pPr>
        <w:autoSpaceDE w:val="0"/>
        <w:autoSpaceDN w:val="0"/>
        <w:adjustRightInd w:val="0"/>
        <w:spacing w:beforeLines="50" w:before="156" w:afterLines="50" w:after="156"/>
        <w:jc w:val="center"/>
        <w:rPr>
          <w:rFonts w:ascii="仿宋" w:eastAsia="仿宋" w:hAnsi="仿宋" w:hint="eastAsia"/>
          <w:b/>
          <w:sz w:val="32"/>
          <w:szCs w:val="28"/>
        </w:rPr>
      </w:pPr>
      <w:bookmarkStart w:id="3" w:name="_GoBack"/>
      <w:r w:rsidRPr="003D2571">
        <w:rPr>
          <w:rFonts w:ascii="仿宋" w:eastAsia="仿宋" w:hAnsi="仿宋"/>
          <w:b/>
          <w:sz w:val="32"/>
          <w:szCs w:val="28"/>
        </w:rPr>
        <w:t xml:space="preserve">第三章  </w:t>
      </w:r>
      <w:r w:rsidRPr="003D2571">
        <w:rPr>
          <w:rFonts w:ascii="仿宋" w:eastAsia="仿宋" w:hAnsi="仿宋" w:hint="eastAsia"/>
          <w:b/>
          <w:sz w:val="32"/>
          <w:szCs w:val="28"/>
        </w:rPr>
        <w:t>内部报告的使用</w:t>
      </w:r>
    </w:p>
    <w:bookmarkEnd w:id="3"/>
    <w:p w:rsidR="003D2571" w:rsidRPr="003D2571" w:rsidRDefault="003D2571" w:rsidP="003D2571">
      <w:pPr>
        <w:spacing w:line="360" w:lineRule="auto"/>
        <w:ind w:firstLineChars="200" w:firstLine="560"/>
        <w:rPr>
          <w:rFonts w:ascii="仿宋" w:eastAsia="仿宋" w:hAnsi="仿宋" w:hint="eastAsia"/>
          <w:sz w:val="28"/>
        </w:rPr>
      </w:pPr>
      <w:r w:rsidRPr="003D2571">
        <w:rPr>
          <w:rFonts w:ascii="仿宋" w:eastAsia="仿宋" w:hAnsi="仿宋"/>
          <w:sz w:val="28"/>
        </w:rPr>
        <w:t>第</w:t>
      </w:r>
      <w:r w:rsidRPr="003D2571">
        <w:rPr>
          <w:rFonts w:ascii="仿宋" w:eastAsia="仿宋" w:hAnsi="仿宋" w:hint="eastAsia"/>
          <w:sz w:val="28"/>
        </w:rPr>
        <w:t>九</w:t>
      </w:r>
      <w:r w:rsidRPr="003D2571">
        <w:rPr>
          <w:rFonts w:ascii="仿宋" w:eastAsia="仿宋" w:hAnsi="仿宋"/>
          <w:sz w:val="28"/>
        </w:rPr>
        <w:t>条  企业</w:t>
      </w:r>
      <w:r w:rsidRPr="003D2571">
        <w:rPr>
          <w:rFonts w:ascii="仿宋" w:eastAsia="仿宋" w:hAnsi="仿宋" w:hint="eastAsia"/>
          <w:sz w:val="28"/>
        </w:rPr>
        <w:t>各级管理人员应当充分利用内部报告管理和指导</w:t>
      </w:r>
      <w:r w:rsidRPr="003D2571">
        <w:rPr>
          <w:rFonts w:ascii="仿宋" w:eastAsia="仿宋" w:hAnsi="仿宋" w:hint="eastAsia"/>
          <w:sz w:val="28"/>
        </w:rPr>
        <w:lastRenderedPageBreak/>
        <w:t>企业的生产经营活动，及时反映全面预算执行情况，协调企业内部相关部门和各单位的运营进度，严格绩效考核和责任追究，确保企业实现发展目标。</w:t>
      </w:r>
    </w:p>
    <w:p w:rsidR="003D2571" w:rsidRPr="003D2571" w:rsidRDefault="003D2571" w:rsidP="003D2571">
      <w:pPr>
        <w:spacing w:line="360" w:lineRule="auto"/>
        <w:ind w:firstLineChars="200" w:firstLine="560"/>
        <w:rPr>
          <w:rFonts w:ascii="仿宋" w:eastAsia="仿宋" w:hAnsi="仿宋" w:hint="eastAsia"/>
          <w:sz w:val="28"/>
        </w:rPr>
      </w:pPr>
      <w:r w:rsidRPr="003D2571">
        <w:rPr>
          <w:rFonts w:ascii="仿宋" w:eastAsia="仿宋" w:hAnsi="仿宋"/>
          <w:sz w:val="28"/>
        </w:rPr>
        <w:t>第</w:t>
      </w:r>
      <w:r w:rsidRPr="003D2571">
        <w:rPr>
          <w:rFonts w:ascii="仿宋" w:eastAsia="仿宋" w:hAnsi="仿宋" w:hint="eastAsia"/>
          <w:sz w:val="28"/>
        </w:rPr>
        <w:t>十</w:t>
      </w:r>
      <w:r w:rsidRPr="003D2571">
        <w:rPr>
          <w:rFonts w:ascii="仿宋" w:eastAsia="仿宋" w:hAnsi="仿宋"/>
          <w:sz w:val="28"/>
        </w:rPr>
        <w:t>条  企业</w:t>
      </w:r>
      <w:r w:rsidRPr="003D2571">
        <w:rPr>
          <w:rFonts w:ascii="仿宋" w:eastAsia="仿宋" w:hAnsi="仿宋" w:hint="eastAsia"/>
          <w:sz w:val="28"/>
        </w:rPr>
        <w:t>应当有效利用内部报告进行风险评估，准确识别和系统分析企业生产经营活动中的内外部风险，确定风险应对策略，实现对风险的有效控制。</w:t>
      </w:r>
    </w:p>
    <w:p w:rsidR="003D2571" w:rsidRPr="003D2571" w:rsidRDefault="003D2571" w:rsidP="003D2571">
      <w:pPr>
        <w:spacing w:line="360" w:lineRule="auto"/>
        <w:ind w:firstLineChars="200" w:firstLine="560"/>
        <w:rPr>
          <w:rFonts w:ascii="仿宋" w:eastAsia="仿宋" w:hAnsi="仿宋" w:hint="eastAsia"/>
          <w:sz w:val="28"/>
        </w:rPr>
      </w:pPr>
      <w:r w:rsidRPr="003D2571">
        <w:rPr>
          <w:rFonts w:ascii="仿宋" w:eastAsia="仿宋" w:hAnsi="仿宋" w:hint="eastAsia"/>
          <w:sz w:val="28"/>
        </w:rPr>
        <w:t>企业对于内部报告反映出的问题应当及时解决；涉及突出问题和重大风险的，应当启动应急预案。</w:t>
      </w:r>
    </w:p>
    <w:p w:rsidR="003D2571" w:rsidRPr="003D2571" w:rsidRDefault="003D2571" w:rsidP="003D2571">
      <w:pPr>
        <w:spacing w:line="360" w:lineRule="auto"/>
        <w:ind w:firstLineChars="200" w:firstLine="560"/>
        <w:rPr>
          <w:rFonts w:ascii="仿宋" w:eastAsia="仿宋" w:hAnsi="仿宋" w:hint="eastAsia"/>
          <w:sz w:val="28"/>
        </w:rPr>
      </w:pPr>
      <w:r w:rsidRPr="003D2571">
        <w:rPr>
          <w:rFonts w:ascii="仿宋" w:eastAsia="仿宋" w:hAnsi="仿宋"/>
          <w:sz w:val="28"/>
        </w:rPr>
        <w:t>第</w:t>
      </w:r>
      <w:r w:rsidRPr="003D2571">
        <w:rPr>
          <w:rFonts w:ascii="仿宋" w:eastAsia="仿宋" w:hAnsi="仿宋" w:hint="eastAsia"/>
          <w:sz w:val="28"/>
        </w:rPr>
        <w:t>十一</w:t>
      </w:r>
      <w:r w:rsidRPr="003D2571">
        <w:rPr>
          <w:rFonts w:ascii="仿宋" w:eastAsia="仿宋" w:hAnsi="仿宋"/>
          <w:sz w:val="28"/>
        </w:rPr>
        <w:t xml:space="preserve">条  </w:t>
      </w:r>
      <w:r w:rsidRPr="003D2571">
        <w:rPr>
          <w:rFonts w:ascii="仿宋" w:eastAsia="仿宋" w:hAnsi="仿宋" w:hint="eastAsia"/>
          <w:sz w:val="28"/>
        </w:rPr>
        <w:t>企业应当制定严格的内部报告保密制度，明确保密内容、保密措施、密级程度和传递范围，防止泄露商业秘密。</w:t>
      </w:r>
    </w:p>
    <w:p w:rsidR="003D2571" w:rsidRPr="003D2571" w:rsidRDefault="003D2571" w:rsidP="003D2571">
      <w:pPr>
        <w:spacing w:line="360" w:lineRule="auto"/>
        <w:ind w:firstLineChars="200" w:firstLine="560"/>
        <w:rPr>
          <w:rFonts w:ascii="仿宋" w:eastAsia="仿宋" w:hAnsi="仿宋" w:hint="eastAsia"/>
          <w:sz w:val="28"/>
        </w:rPr>
      </w:pPr>
      <w:r w:rsidRPr="003D2571">
        <w:rPr>
          <w:rFonts w:ascii="仿宋" w:eastAsia="仿宋" w:hAnsi="仿宋"/>
          <w:sz w:val="28"/>
        </w:rPr>
        <w:t>第</w:t>
      </w:r>
      <w:r w:rsidRPr="003D2571">
        <w:rPr>
          <w:rFonts w:ascii="仿宋" w:eastAsia="仿宋" w:hAnsi="仿宋" w:hint="eastAsia"/>
          <w:sz w:val="28"/>
        </w:rPr>
        <w:t>十二</w:t>
      </w:r>
      <w:r w:rsidRPr="003D2571">
        <w:rPr>
          <w:rFonts w:ascii="仿宋" w:eastAsia="仿宋" w:hAnsi="仿宋"/>
          <w:sz w:val="28"/>
        </w:rPr>
        <w:t>条  企业</w:t>
      </w:r>
      <w:r w:rsidRPr="003D2571">
        <w:rPr>
          <w:rFonts w:ascii="仿宋" w:eastAsia="仿宋" w:hAnsi="仿宋" w:hint="eastAsia"/>
          <w:sz w:val="28"/>
        </w:rPr>
        <w:t>应当建立内部报告的评估制度，定期对内部报告的形成和使用进行全面评估，重点关注内部报告的及时性、安全性和有效性。</w:t>
      </w:r>
    </w:p>
    <w:p w:rsidR="003A3D65" w:rsidRPr="003D2571" w:rsidRDefault="003A3D65">
      <w:pPr>
        <w:rPr>
          <w:rFonts w:ascii="仿宋" w:eastAsia="仿宋" w:hAnsi="仿宋"/>
          <w:sz w:val="25"/>
        </w:rPr>
      </w:pPr>
    </w:p>
    <w:sectPr w:rsidR="003A3D65" w:rsidRPr="003D2571" w:rsidSect="003A3D65">
      <w:footerReference w:type="even" r:id="rId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3E9" w:rsidRDefault="003D2571" w:rsidP="00E578E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1213E9" w:rsidRDefault="003D2571" w:rsidP="00F50076">
    <w:pPr>
      <w:pStyle w:val="a4"/>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728C7"/>
    <w:rsid w:val="0001742B"/>
    <w:rsid w:val="00030D87"/>
    <w:rsid w:val="00040D4D"/>
    <w:rsid w:val="00054E86"/>
    <w:rsid w:val="000562D7"/>
    <w:rsid w:val="00061DB2"/>
    <w:rsid w:val="00085298"/>
    <w:rsid w:val="000A638F"/>
    <w:rsid w:val="000E3A8E"/>
    <w:rsid w:val="001439A5"/>
    <w:rsid w:val="00147C82"/>
    <w:rsid w:val="001A54C1"/>
    <w:rsid w:val="001B695F"/>
    <w:rsid w:val="001D4ED0"/>
    <w:rsid w:val="00203DE9"/>
    <w:rsid w:val="002240CF"/>
    <w:rsid w:val="00256D4F"/>
    <w:rsid w:val="00287AD2"/>
    <w:rsid w:val="00326C40"/>
    <w:rsid w:val="003406C3"/>
    <w:rsid w:val="003759B8"/>
    <w:rsid w:val="003A3D65"/>
    <w:rsid w:val="003D2571"/>
    <w:rsid w:val="003E02C5"/>
    <w:rsid w:val="004B4253"/>
    <w:rsid w:val="004D0F9C"/>
    <w:rsid w:val="004D1AF1"/>
    <w:rsid w:val="004D33C3"/>
    <w:rsid w:val="005009C6"/>
    <w:rsid w:val="00522B94"/>
    <w:rsid w:val="00592492"/>
    <w:rsid w:val="005C5615"/>
    <w:rsid w:val="005E14FA"/>
    <w:rsid w:val="00662882"/>
    <w:rsid w:val="00664F1D"/>
    <w:rsid w:val="006967CD"/>
    <w:rsid w:val="006A5ACE"/>
    <w:rsid w:val="006B26F3"/>
    <w:rsid w:val="006C0DF0"/>
    <w:rsid w:val="00716646"/>
    <w:rsid w:val="007461AE"/>
    <w:rsid w:val="00771A82"/>
    <w:rsid w:val="00785ACB"/>
    <w:rsid w:val="007A747B"/>
    <w:rsid w:val="00820703"/>
    <w:rsid w:val="00826431"/>
    <w:rsid w:val="0087338E"/>
    <w:rsid w:val="00903966"/>
    <w:rsid w:val="00943007"/>
    <w:rsid w:val="00952168"/>
    <w:rsid w:val="009558AC"/>
    <w:rsid w:val="009564E1"/>
    <w:rsid w:val="009775BF"/>
    <w:rsid w:val="009B6FE3"/>
    <w:rsid w:val="009C094E"/>
    <w:rsid w:val="00A306A5"/>
    <w:rsid w:val="00A45D44"/>
    <w:rsid w:val="00A75EF8"/>
    <w:rsid w:val="00AD744B"/>
    <w:rsid w:val="00AE1EBF"/>
    <w:rsid w:val="00AF3CE1"/>
    <w:rsid w:val="00B3769D"/>
    <w:rsid w:val="00B5491C"/>
    <w:rsid w:val="00B65C83"/>
    <w:rsid w:val="00BD044F"/>
    <w:rsid w:val="00C04E04"/>
    <w:rsid w:val="00C10A05"/>
    <w:rsid w:val="00C3286D"/>
    <w:rsid w:val="00CD3BA2"/>
    <w:rsid w:val="00D01BDA"/>
    <w:rsid w:val="00D132DB"/>
    <w:rsid w:val="00D27118"/>
    <w:rsid w:val="00D54FB0"/>
    <w:rsid w:val="00DE216F"/>
    <w:rsid w:val="00DE23FD"/>
    <w:rsid w:val="00E86A92"/>
    <w:rsid w:val="00E91245"/>
    <w:rsid w:val="00EC1224"/>
    <w:rsid w:val="00EF3B46"/>
    <w:rsid w:val="00F20158"/>
    <w:rsid w:val="00F71B68"/>
    <w:rsid w:val="00F728C7"/>
    <w:rsid w:val="00F862F9"/>
    <w:rsid w:val="00FB6EB0"/>
    <w:rsid w:val="00FF0E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2571"/>
    <w:pPr>
      <w:widowControl w:val="0"/>
      <w:jc w:val="both"/>
    </w:pPr>
    <w:rPr>
      <w:rFonts w:ascii="Times New Roman" w:eastAsia="宋体" w:hAnsi="Times New Roman" w:cs="Times New Roman"/>
      <w:szCs w:val="24"/>
    </w:rPr>
  </w:style>
  <w:style w:type="paragraph" w:styleId="2">
    <w:name w:val="heading 2"/>
    <w:basedOn w:val="a"/>
    <w:next w:val="a"/>
    <w:link w:val="2Char"/>
    <w:uiPriority w:val="9"/>
    <w:semiHidden/>
    <w:unhideWhenUsed/>
    <w:qFormat/>
    <w:rsid w:val="004D0F9C"/>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qFormat/>
    <w:rsid w:val="003D2571"/>
    <w:pPr>
      <w:keepNext/>
      <w:keepLines/>
      <w:spacing w:before="360" w:after="360"/>
      <w:jc w:val="center"/>
      <w:outlineLvl w:val="2"/>
    </w:pPr>
    <w:rPr>
      <w:rFonts w:ascii="宋体" w:hAnsi="宋体"/>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日照港制度汇编"/>
    <w:basedOn w:val="2"/>
    <w:qFormat/>
    <w:rsid w:val="004D0F9C"/>
    <w:pPr>
      <w:spacing w:line="580" w:lineRule="exact"/>
      <w:ind w:firstLineChars="200" w:firstLine="200"/>
    </w:pPr>
    <w:rPr>
      <w:rFonts w:eastAsia="仿宋"/>
    </w:rPr>
  </w:style>
  <w:style w:type="character" w:customStyle="1" w:styleId="2Char">
    <w:name w:val="标题 2 Char"/>
    <w:basedOn w:val="a0"/>
    <w:link w:val="2"/>
    <w:uiPriority w:val="9"/>
    <w:semiHidden/>
    <w:rsid w:val="004D0F9C"/>
    <w:rPr>
      <w:rFonts w:asciiTheme="majorHAnsi" w:eastAsiaTheme="majorEastAsia" w:hAnsiTheme="majorHAnsi" w:cstheme="majorBidi"/>
      <w:b/>
      <w:bCs/>
      <w:sz w:val="32"/>
      <w:szCs w:val="32"/>
    </w:rPr>
  </w:style>
  <w:style w:type="character" w:customStyle="1" w:styleId="3Char">
    <w:name w:val="标题 3 Char"/>
    <w:basedOn w:val="a0"/>
    <w:link w:val="3"/>
    <w:rsid w:val="003D2571"/>
    <w:rPr>
      <w:rFonts w:ascii="宋体" w:eastAsia="宋体" w:hAnsi="宋体" w:cs="Times New Roman"/>
      <w:sz w:val="36"/>
      <w:szCs w:val="36"/>
    </w:rPr>
  </w:style>
  <w:style w:type="paragraph" w:styleId="a4">
    <w:name w:val="footer"/>
    <w:basedOn w:val="a"/>
    <w:link w:val="Char"/>
    <w:rsid w:val="003D2571"/>
    <w:pPr>
      <w:tabs>
        <w:tab w:val="center" w:pos="4153"/>
        <w:tab w:val="right" w:pos="8306"/>
      </w:tabs>
      <w:snapToGrid w:val="0"/>
      <w:jc w:val="left"/>
    </w:pPr>
    <w:rPr>
      <w:sz w:val="18"/>
      <w:szCs w:val="18"/>
    </w:rPr>
  </w:style>
  <w:style w:type="character" w:customStyle="1" w:styleId="Char">
    <w:name w:val="页脚 Char"/>
    <w:basedOn w:val="a0"/>
    <w:link w:val="a4"/>
    <w:rsid w:val="003D2571"/>
    <w:rPr>
      <w:rFonts w:ascii="Times New Roman" w:eastAsia="宋体" w:hAnsi="Times New Roman" w:cs="Times New Roman"/>
      <w:sz w:val="18"/>
      <w:szCs w:val="18"/>
    </w:rPr>
  </w:style>
  <w:style w:type="character" w:styleId="a5">
    <w:name w:val="page number"/>
    <w:basedOn w:val="a0"/>
    <w:rsid w:val="003D25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197</Words>
  <Characters>1125</Characters>
  <Application>Microsoft Office Word</Application>
  <DocSecurity>0</DocSecurity>
  <Lines>9</Lines>
  <Paragraphs>2</Paragraphs>
  <ScaleCrop>false</ScaleCrop>
  <Company/>
  <LinksUpToDate>false</LinksUpToDate>
  <CharactersWithSpaces>1320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Ge</dc:creator>
  <cp:keywords/>
  <dc:description/>
  <cp:lastModifiedBy>William Ge</cp:lastModifiedBy>
  <cp:revision>2</cp:revision>
  <dcterms:created xsi:type="dcterms:W3CDTF">2013-03-06T08:50:00Z</dcterms:created>
  <dcterms:modified xsi:type="dcterms:W3CDTF">2013-03-06T08:50:00Z</dcterms:modified>
</cp:coreProperties>
</file>