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D8" w:rsidRPr="00C343D8" w:rsidRDefault="00C343D8" w:rsidP="00C343D8">
      <w:pPr>
        <w:pStyle w:val="3"/>
        <w:rPr>
          <w:rFonts w:ascii="仿宋" w:eastAsia="仿宋" w:hAnsi="仿宋" w:hint="eastAsia"/>
          <w:b/>
          <w:sz w:val="34"/>
          <w:szCs w:val="30"/>
        </w:rPr>
      </w:pPr>
      <w:bookmarkStart w:id="0" w:name="_Toc260917702"/>
      <w:bookmarkStart w:id="1" w:name="_Toc313538392"/>
      <w:bookmarkStart w:id="2" w:name="_Toc313538530"/>
      <w:r w:rsidRPr="00C343D8">
        <w:rPr>
          <w:rFonts w:ascii="仿宋" w:eastAsia="仿宋" w:hAnsi="仿宋"/>
          <w:b/>
          <w:sz w:val="34"/>
          <w:szCs w:val="30"/>
        </w:rPr>
        <w:t>企业内部控制应用指引第</w:t>
      </w:r>
      <w:r w:rsidRPr="00C343D8">
        <w:rPr>
          <w:rFonts w:ascii="仿宋" w:eastAsia="仿宋" w:hAnsi="仿宋" w:hint="eastAsia"/>
          <w:b/>
          <w:sz w:val="34"/>
          <w:szCs w:val="30"/>
        </w:rPr>
        <w:t>12</w:t>
      </w:r>
      <w:r w:rsidRPr="00C343D8">
        <w:rPr>
          <w:rFonts w:ascii="仿宋" w:eastAsia="仿宋" w:hAnsi="仿宋"/>
          <w:b/>
          <w:sz w:val="34"/>
          <w:szCs w:val="30"/>
        </w:rPr>
        <w:t>号——</w:t>
      </w:r>
      <w:r w:rsidRPr="00C343D8">
        <w:rPr>
          <w:rFonts w:ascii="仿宋" w:eastAsia="仿宋" w:hAnsi="仿宋" w:hint="eastAsia"/>
          <w:b/>
          <w:sz w:val="34"/>
          <w:szCs w:val="30"/>
        </w:rPr>
        <w:t>担保业务</w:t>
      </w:r>
      <w:bookmarkEnd w:id="0"/>
      <w:bookmarkEnd w:id="1"/>
      <w:bookmarkEnd w:id="2"/>
    </w:p>
    <w:p w:rsidR="00C343D8" w:rsidRPr="00C343D8" w:rsidRDefault="00C343D8" w:rsidP="00C343D8">
      <w:pPr>
        <w:spacing w:before="240" w:after="240" w:line="360" w:lineRule="auto"/>
        <w:jc w:val="center"/>
        <w:rPr>
          <w:rFonts w:ascii="仿宋" w:eastAsia="仿宋" w:hAnsi="仿宋"/>
          <w:b/>
          <w:sz w:val="32"/>
          <w:szCs w:val="28"/>
        </w:rPr>
      </w:pPr>
      <w:r w:rsidRPr="00C343D8">
        <w:rPr>
          <w:rFonts w:ascii="仿宋" w:eastAsia="仿宋" w:hAnsi="仿宋"/>
          <w:b/>
          <w:sz w:val="32"/>
          <w:szCs w:val="28"/>
        </w:rPr>
        <w:t>第一章  总 则</w:t>
      </w:r>
    </w:p>
    <w:p w:rsidR="00C343D8" w:rsidRPr="00C343D8" w:rsidRDefault="00C343D8" w:rsidP="00C343D8">
      <w:pPr>
        <w:ind w:firstLine="560"/>
        <w:rPr>
          <w:rFonts w:ascii="仿宋" w:eastAsia="仿宋" w:hAnsi="仿宋" w:hint="eastAsia"/>
          <w:sz w:val="28"/>
        </w:rPr>
      </w:pPr>
      <w:r w:rsidRPr="00C343D8">
        <w:rPr>
          <w:rFonts w:ascii="仿宋" w:eastAsia="仿宋" w:hAnsi="仿宋" w:hint="eastAsia"/>
          <w:sz w:val="28"/>
        </w:rPr>
        <w:t>第一条</w:t>
      </w:r>
      <w:r w:rsidRPr="00C343D8">
        <w:rPr>
          <w:rFonts w:ascii="仿宋" w:eastAsia="仿宋" w:hAnsi="仿宋"/>
          <w:sz w:val="28"/>
        </w:rPr>
        <w:t xml:space="preserve">  </w:t>
      </w:r>
      <w:r w:rsidRPr="00C343D8">
        <w:rPr>
          <w:rFonts w:ascii="仿宋" w:eastAsia="仿宋" w:hAnsi="仿宋" w:hint="eastAsia"/>
          <w:sz w:val="28"/>
        </w:rPr>
        <w:t>为了加强企业担保业务管理，防范担保业务风险，根据《中华人民共和国担保法》等有关法律法规和《企业内部控制基本规范》，制定本指引。</w:t>
      </w:r>
    </w:p>
    <w:p w:rsidR="00C343D8" w:rsidRPr="00C343D8" w:rsidRDefault="00C343D8" w:rsidP="00C343D8">
      <w:pPr>
        <w:rPr>
          <w:rFonts w:ascii="仿宋" w:eastAsia="仿宋" w:hAnsi="仿宋" w:hint="eastAsia"/>
          <w:sz w:val="28"/>
        </w:rPr>
      </w:pPr>
      <w:r w:rsidRPr="00C343D8">
        <w:rPr>
          <w:rFonts w:ascii="仿宋" w:eastAsia="仿宋" w:hAnsi="仿宋"/>
          <w:sz w:val="28"/>
        </w:rPr>
        <w:t xml:space="preserve">    第二条  </w:t>
      </w:r>
      <w:r w:rsidRPr="00C343D8">
        <w:rPr>
          <w:rFonts w:ascii="仿宋" w:eastAsia="仿宋" w:hAnsi="仿宋" w:hint="eastAsia"/>
          <w:sz w:val="28"/>
        </w:rPr>
        <w:t>本指引所称担保，是指企业作为担保人按照公平、自愿、互利的原则与债权人约定，当债务人不履行债务时，依照法律规定和合同协议承担相应法律责任的行为。</w:t>
      </w:r>
    </w:p>
    <w:p w:rsidR="00C343D8" w:rsidRPr="00C343D8" w:rsidRDefault="00C343D8" w:rsidP="00C343D8">
      <w:pPr>
        <w:rPr>
          <w:rFonts w:ascii="仿宋" w:eastAsia="仿宋" w:hAnsi="仿宋" w:hint="eastAsia"/>
          <w:sz w:val="28"/>
        </w:rPr>
      </w:pPr>
      <w:r w:rsidRPr="00C343D8">
        <w:rPr>
          <w:rFonts w:ascii="仿宋" w:eastAsia="仿宋" w:hAnsi="仿宋"/>
          <w:sz w:val="28"/>
        </w:rPr>
        <w:t xml:space="preserve">    第三条  </w:t>
      </w:r>
      <w:r w:rsidRPr="00C343D8">
        <w:rPr>
          <w:rFonts w:ascii="仿宋" w:eastAsia="仿宋" w:hAnsi="仿宋" w:hint="eastAsia"/>
          <w:sz w:val="28"/>
        </w:rPr>
        <w:t>企业办理担保业务至少应当关注下列风险：</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一</w:t>
      </w:r>
      <w:r w:rsidRPr="00C343D8">
        <w:rPr>
          <w:rFonts w:ascii="仿宋" w:eastAsia="仿宋" w:hAnsi="仿宋"/>
          <w:sz w:val="28"/>
        </w:rPr>
        <w:t>）</w:t>
      </w:r>
      <w:r w:rsidRPr="00C343D8">
        <w:rPr>
          <w:rFonts w:ascii="仿宋" w:eastAsia="仿宋" w:hAnsi="仿宋" w:hint="eastAsia"/>
          <w:sz w:val="28"/>
        </w:rPr>
        <w:t>对担保申请人的资信状况调查不深，审批不严或越权审批，可能导致企业担保决策失误或遭受欺诈。</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二</w:t>
      </w:r>
      <w:r w:rsidRPr="00C343D8">
        <w:rPr>
          <w:rFonts w:ascii="仿宋" w:eastAsia="仿宋" w:hAnsi="仿宋"/>
          <w:sz w:val="28"/>
        </w:rPr>
        <w:t>）</w:t>
      </w:r>
      <w:r w:rsidRPr="00C343D8">
        <w:rPr>
          <w:rFonts w:ascii="仿宋" w:eastAsia="仿宋" w:hAnsi="仿宋" w:hint="eastAsia"/>
          <w:sz w:val="28"/>
        </w:rPr>
        <w:t>对被担保人出现财务困难或经营陷入困境等状况监控不力，应对措施不当，可能导致企业承担法律责任。</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三</w:t>
      </w:r>
      <w:r w:rsidRPr="00C343D8">
        <w:rPr>
          <w:rFonts w:ascii="仿宋" w:eastAsia="仿宋" w:hAnsi="仿宋"/>
          <w:sz w:val="28"/>
        </w:rPr>
        <w:t>）</w:t>
      </w:r>
      <w:r w:rsidRPr="00C343D8">
        <w:rPr>
          <w:rFonts w:ascii="仿宋" w:eastAsia="仿宋" w:hAnsi="仿宋" w:hint="eastAsia"/>
          <w:sz w:val="28"/>
        </w:rPr>
        <w:t>担保过程中存在舞弊行为，可能导致经办审批等相关人员涉案或企业利益受损。</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第</w:t>
      </w:r>
      <w:r w:rsidRPr="00C343D8">
        <w:rPr>
          <w:rFonts w:ascii="仿宋" w:eastAsia="仿宋" w:hAnsi="仿宋" w:hint="eastAsia"/>
          <w:sz w:val="28"/>
        </w:rPr>
        <w:t>四</w:t>
      </w:r>
      <w:r w:rsidRPr="00C343D8">
        <w:rPr>
          <w:rFonts w:ascii="仿宋" w:eastAsia="仿宋" w:hAnsi="仿宋"/>
          <w:sz w:val="28"/>
        </w:rPr>
        <w:t xml:space="preserve">条  </w:t>
      </w:r>
      <w:r w:rsidRPr="00C343D8">
        <w:rPr>
          <w:rFonts w:ascii="仿宋" w:eastAsia="仿宋" w:hAnsi="仿宋" w:hint="eastAsia"/>
          <w:sz w:val="28"/>
        </w:rPr>
        <w:t>企业应当依法制定和完善担保业务政策及相关管理制度，明确担保的对象、范围、方式、条件、程序、担保限额和禁止担保等事项，规范调查评估、审核批准、担保执行等环节的工作流程，按照政策、制度、流程办理担保业务，定期检查担保政策的执行情况及效果，切实防范担保业务风险。</w:t>
      </w:r>
    </w:p>
    <w:p w:rsidR="00C343D8" w:rsidRPr="00C343D8" w:rsidRDefault="00C343D8" w:rsidP="00C343D8">
      <w:pPr>
        <w:spacing w:before="240" w:after="240" w:line="360" w:lineRule="auto"/>
        <w:jc w:val="center"/>
        <w:rPr>
          <w:rFonts w:ascii="仿宋" w:eastAsia="仿宋" w:hAnsi="仿宋" w:hint="eastAsia"/>
          <w:b/>
          <w:sz w:val="32"/>
          <w:szCs w:val="28"/>
        </w:rPr>
      </w:pPr>
      <w:r w:rsidRPr="00C343D8">
        <w:rPr>
          <w:rFonts w:ascii="仿宋" w:eastAsia="仿宋" w:hAnsi="仿宋" w:hint="eastAsia"/>
          <w:b/>
          <w:sz w:val="32"/>
          <w:szCs w:val="28"/>
        </w:rPr>
        <w:lastRenderedPageBreak/>
        <w:t>第二章  调查评估与审批</w:t>
      </w:r>
    </w:p>
    <w:p w:rsidR="00C343D8" w:rsidRPr="00C343D8" w:rsidRDefault="00C343D8" w:rsidP="00C343D8">
      <w:pPr>
        <w:ind w:firstLine="570"/>
        <w:rPr>
          <w:rFonts w:ascii="仿宋" w:eastAsia="仿宋" w:hAnsi="仿宋" w:hint="eastAsia"/>
          <w:sz w:val="28"/>
        </w:rPr>
      </w:pPr>
      <w:r w:rsidRPr="00C343D8">
        <w:rPr>
          <w:rFonts w:ascii="仿宋" w:eastAsia="仿宋" w:hAnsi="仿宋"/>
          <w:sz w:val="28"/>
        </w:rPr>
        <w:t>第</w:t>
      </w:r>
      <w:r w:rsidRPr="00C343D8">
        <w:rPr>
          <w:rFonts w:ascii="仿宋" w:eastAsia="仿宋" w:hAnsi="仿宋" w:hint="eastAsia"/>
          <w:sz w:val="28"/>
        </w:rPr>
        <w:t>五</w:t>
      </w:r>
      <w:r w:rsidRPr="00C343D8">
        <w:rPr>
          <w:rFonts w:ascii="仿宋" w:eastAsia="仿宋" w:hAnsi="仿宋"/>
          <w:sz w:val="28"/>
        </w:rPr>
        <w:t xml:space="preserve">条 </w:t>
      </w:r>
      <w:r w:rsidRPr="00C343D8">
        <w:rPr>
          <w:rFonts w:ascii="仿宋" w:eastAsia="仿宋" w:hAnsi="仿宋" w:hint="eastAsia"/>
          <w:sz w:val="28"/>
        </w:rPr>
        <w:t xml:space="preserve"> 企业应当指定相关部门负责办理担保业务，对担保申请人进行资信调查和风险评估，评估结果应出具书面报告。企业也可委托中介机构对担保业务进行资信调查和风险评估工作。</w:t>
      </w:r>
    </w:p>
    <w:p w:rsidR="00C343D8" w:rsidRPr="00C343D8" w:rsidRDefault="00C343D8" w:rsidP="00C343D8">
      <w:pPr>
        <w:ind w:firstLine="570"/>
        <w:rPr>
          <w:rFonts w:ascii="仿宋" w:eastAsia="仿宋" w:hAnsi="仿宋" w:hint="eastAsia"/>
          <w:sz w:val="28"/>
        </w:rPr>
      </w:pPr>
      <w:r w:rsidRPr="00C343D8">
        <w:rPr>
          <w:rFonts w:ascii="仿宋" w:eastAsia="仿宋" w:hAnsi="仿宋" w:hint="eastAsia"/>
          <w:sz w:val="28"/>
        </w:rPr>
        <w:t>企业在对担保申请人进行资信调查和风险评估时，应当重点关注以下事项：</w:t>
      </w:r>
      <w:r w:rsidRPr="00C343D8">
        <w:rPr>
          <w:rFonts w:ascii="仿宋" w:eastAsia="仿宋" w:hAnsi="仿宋"/>
          <w:sz w:val="28"/>
        </w:rPr>
        <w:t xml:space="preserve"> </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一</w:t>
      </w:r>
      <w:r w:rsidRPr="00C343D8">
        <w:rPr>
          <w:rFonts w:ascii="仿宋" w:eastAsia="仿宋" w:hAnsi="仿宋"/>
          <w:sz w:val="28"/>
        </w:rPr>
        <w:t>）</w:t>
      </w:r>
      <w:r w:rsidRPr="00C343D8">
        <w:rPr>
          <w:rFonts w:ascii="仿宋" w:eastAsia="仿宋" w:hAnsi="仿宋" w:hint="eastAsia"/>
          <w:sz w:val="28"/>
        </w:rPr>
        <w:t>担保业务是否符合国家法律法规和本企业担保政策等相关要求。</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二</w:t>
      </w:r>
      <w:r w:rsidRPr="00C343D8">
        <w:rPr>
          <w:rFonts w:ascii="仿宋" w:eastAsia="仿宋" w:hAnsi="仿宋"/>
          <w:sz w:val="28"/>
        </w:rPr>
        <w:t>）</w:t>
      </w:r>
      <w:r w:rsidRPr="00C343D8">
        <w:rPr>
          <w:rFonts w:ascii="仿宋" w:eastAsia="仿宋" w:hAnsi="仿宋" w:hint="eastAsia"/>
          <w:sz w:val="28"/>
        </w:rPr>
        <w:t>担保申请人的资信状况，一般包括：基本情况、资产质量、经营情况、偿债能力、盈利水平、信用程度、行业前景等。</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三</w:t>
      </w:r>
      <w:r w:rsidRPr="00C343D8">
        <w:rPr>
          <w:rFonts w:ascii="仿宋" w:eastAsia="仿宋" w:hAnsi="仿宋"/>
          <w:sz w:val="28"/>
        </w:rPr>
        <w:t>）</w:t>
      </w:r>
      <w:r w:rsidRPr="00C343D8">
        <w:rPr>
          <w:rFonts w:ascii="仿宋" w:eastAsia="仿宋" w:hAnsi="仿宋" w:hint="eastAsia"/>
          <w:sz w:val="28"/>
        </w:rPr>
        <w:t>担保申请人用于担保和第三方担保的资产状况及其权利归属。</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四</w:t>
      </w:r>
      <w:r w:rsidRPr="00C343D8">
        <w:rPr>
          <w:rFonts w:ascii="仿宋" w:eastAsia="仿宋" w:hAnsi="仿宋"/>
          <w:sz w:val="28"/>
        </w:rPr>
        <w:t>）</w:t>
      </w:r>
      <w:r w:rsidRPr="00C343D8">
        <w:rPr>
          <w:rFonts w:ascii="仿宋" w:eastAsia="仿宋" w:hAnsi="仿宋" w:hint="eastAsia"/>
          <w:sz w:val="28"/>
        </w:rPr>
        <w:t>企业要求担保申请人提供反担保的，还应当对反担保有关的资产状况进行评估。</w:t>
      </w:r>
    </w:p>
    <w:p w:rsidR="00C343D8" w:rsidRPr="00C343D8" w:rsidRDefault="00C343D8" w:rsidP="00C343D8">
      <w:pPr>
        <w:rPr>
          <w:rFonts w:ascii="仿宋" w:eastAsia="仿宋" w:hAnsi="仿宋" w:hint="eastAsia"/>
          <w:sz w:val="28"/>
        </w:rPr>
      </w:pPr>
      <w:r w:rsidRPr="00C343D8">
        <w:rPr>
          <w:rFonts w:ascii="仿宋" w:eastAsia="仿宋" w:hAnsi="仿宋"/>
          <w:sz w:val="28"/>
        </w:rPr>
        <w:t xml:space="preserve">    第</w:t>
      </w:r>
      <w:r w:rsidRPr="00C343D8">
        <w:rPr>
          <w:rFonts w:ascii="仿宋" w:eastAsia="仿宋" w:hAnsi="仿宋" w:hint="eastAsia"/>
          <w:sz w:val="28"/>
        </w:rPr>
        <w:t>六</w:t>
      </w:r>
      <w:r w:rsidRPr="00C343D8">
        <w:rPr>
          <w:rFonts w:ascii="仿宋" w:eastAsia="仿宋" w:hAnsi="仿宋"/>
          <w:sz w:val="28"/>
        </w:rPr>
        <w:t>条</w:t>
      </w:r>
      <w:r w:rsidRPr="00C343D8">
        <w:rPr>
          <w:rFonts w:ascii="仿宋" w:eastAsia="仿宋" w:hAnsi="仿宋" w:hint="eastAsia"/>
          <w:sz w:val="28"/>
        </w:rPr>
        <w:t xml:space="preserve">  企业对担保申请人出现以下情形之一的，不得提供担保：</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一</w:t>
      </w:r>
      <w:r w:rsidRPr="00C343D8">
        <w:rPr>
          <w:rFonts w:ascii="仿宋" w:eastAsia="仿宋" w:hAnsi="仿宋"/>
          <w:sz w:val="28"/>
        </w:rPr>
        <w:t>）</w:t>
      </w:r>
      <w:r w:rsidRPr="00C343D8">
        <w:rPr>
          <w:rFonts w:ascii="仿宋" w:eastAsia="仿宋" w:hAnsi="仿宋" w:hint="eastAsia"/>
          <w:sz w:val="28"/>
        </w:rPr>
        <w:t>担保项目不符合国家法律法规和本企业担保政策的。</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二</w:t>
      </w:r>
      <w:r w:rsidRPr="00C343D8">
        <w:rPr>
          <w:rFonts w:ascii="仿宋" w:eastAsia="仿宋" w:hAnsi="仿宋"/>
          <w:sz w:val="28"/>
        </w:rPr>
        <w:t>）</w:t>
      </w:r>
      <w:r w:rsidRPr="00C343D8">
        <w:rPr>
          <w:rFonts w:ascii="仿宋" w:eastAsia="仿宋" w:hAnsi="仿宋" w:hint="eastAsia"/>
          <w:sz w:val="28"/>
        </w:rPr>
        <w:t>已进入重组、托管、兼并或破产清算程序的。</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三</w:t>
      </w:r>
      <w:r w:rsidRPr="00C343D8">
        <w:rPr>
          <w:rFonts w:ascii="仿宋" w:eastAsia="仿宋" w:hAnsi="仿宋"/>
          <w:sz w:val="28"/>
        </w:rPr>
        <w:t>）</w:t>
      </w:r>
      <w:r w:rsidRPr="00C343D8">
        <w:rPr>
          <w:rFonts w:ascii="仿宋" w:eastAsia="仿宋" w:hAnsi="仿宋" w:hint="eastAsia"/>
          <w:sz w:val="28"/>
        </w:rPr>
        <w:t>财务状况恶化、资不抵债、管理混乱、经营风险较大的。</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四</w:t>
      </w:r>
      <w:r w:rsidRPr="00C343D8">
        <w:rPr>
          <w:rFonts w:ascii="仿宋" w:eastAsia="仿宋" w:hAnsi="仿宋"/>
          <w:sz w:val="28"/>
        </w:rPr>
        <w:t>）</w:t>
      </w:r>
      <w:r w:rsidRPr="00C343D8">
        <w:rPr>
          <w:rFonts w:ascii="仿宋" w:eastAsia="仿宋" w:hAnsi="仿宋" w:hint="eastAsia"/>
          <w:sz w:val="28"/>
        </w:rPr>
        <w:t>与其他企业存在较大经济纠纷，面临法律诉讼且可能承担较大赔偿责任的。</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w:t>
      </w:r>
      <w:r w:rsidRPr="00C343D8">
        <w:rPr>
          <w:rFonts w:ascii="仿宋" w:eastAsia="仿宋" w:hAnsi="仿宋" w:hint="eastAsia"/>
          <w:sz w:val="28"/>
        </w:rPr>
        <w:t>五</w:t>
      </w:r>
      <w:r w:rsidRPr="00C343D8">
        <w:rPr>
          <w:rFonts w:ascii="仿宋" w:eastAsia="仿宋" w:hAnsi="仿宋"/>
          <w:sz w:val="28"/>
        </w:rPr>
        <w:t>）</w:t>
      </w:r>
      <w:r w:rsidRPr="00C343D8">
        <w:rPr>
          <w:rFonts w:ascii="仿宋" w:eastAsia="仿宋" w:hAnsi="仿宋" w:hint="eastAsia"/>
          <w:sz w:val="28"/>
        </w:rPr>
        <w:t>与本企业已经发生过担保纠纷且仍未妥善解决的，或不能及时足额缴纳担保费用的。</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lastRenderedPageBreak/>
        <w:t>第</w:t>
      </w:r>
      <w:r w:rsidRPr="00C343D8">
        <w:rPr>
          <w:rFonts w:ascii="仿宋" w:eastAsia="仿宋" w:hAnsi="仿宋" w:hint="eastAsia"/>
          <w:sz w:val="28"/>
        </w:rPr>
        <w:t>七</w:t>
      </w:r>
      <w:r w:rsidRPr="00C343D8">
        <w:rPr>
          <w:rFonts w:ascii="仿宋" w:eastAsia="仿宋" w:hAnsi="仿宋"/>
          <w:sz w:val="28"/>
        </w:rPr>
        <w:t xml:space="preserve">条  </w:t>
      </w:r>
      <w:r w:rsidRPr="00C343D8">
        <w:rPr>
          <w:rFonts w:ascii="仿宋" w:eastAsia="仿宋" w:hAnsi="仿宋" w:hint="eastAsia"/>
          <w:sz w:val="28"/>
        </w:rPr>
        <w:t>企业应当建立担保授权和审批制度，规定担保业务的授权批准方式、权限、程序、责任和相关控制措施，在授权范围内进行审批，不得超越权限审批。重大担保业务，应当报经董事会或类似权力机构批准。</w:t>
      </w:r>
    </w:p>
    <w:p w:rsidR="00C343D8" w:rsidRPr="00C343D8" w:rsidRDefault="00C343D8" w:rsidP="00C343D8">
      <w:pPr>
        <w:ind w:firstLine="560"/>
        <w:rPr>
          <w:rFonts w:ascii="仿宋" w:eastAsia="仿宋" w:hAnsi="仿宋" w:hint="eastAsia"/>
          <w:sz w:val="28"/>
        </w:rPr>
      </w:pPr>
      <w:r w:rsidRPr="00C343D8">
        <w:rPr>
          <w:rFonts w:ascii="仿宋" w:eastAsia="仿宋" w:hAnsi="仿宋" w:hint="eastAsia"/>
          <w:sz w:val="28"/>
        </w:rPr>
        <w:t>经办人员应当在职责范围内，按照审批人员的批准意见办理担保业务。对于审批人超越权限审批的担保业务，经办人员应当拒绝办理。</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第</w:t>
      </w:r>
      <w:r w:rsidRPr="00C343D8">
        <w:rPr>
          <w:rFonts w:ascii="仿宋" w:eastAsia="仿宋" w:hAnsi="仿宋" w:hint="eastAsia"/>
          <w:sz w:val="28"/>
        </w:rPr>
        <w:t>八</w:t>
      </w:r>
      <w:r w:rsidRPr="00C343D8">
        <w:rPr>
          <w:rFonts w:ascii="仿宋" w:eastAsia="仿宋" w:hAnsi="仿宋"/>
          <w:sz w:val="28"/>
        </w:rPr>
        <w:t xml:space="preserve">条  </w:t>
      </w:r>
      <w:r w:rsidRPr="00C343D8">
        <w:rPr>
          <w:rFonts w:ascii="仿宋" w:eastAsia="仿宋" w:hAnsi="仿宋" w:hint="eastAsia"/>
          <w:sz w:val="28"/>
        </w:rPr>
        <w:t>企业应当采取合法有效的措施加强对子公司担保业务的统一监控，企业内设机构未经授权不得办理担保业务。</w:t>
      </w:r>
    </w:p>
    <w:p w:rsidR="00C343D8" w:rsidRPr="00C343D8" w:rsidRDefault="00C343D8" w:rsidP="00C343D8">
      <w:pPr>
        <w:ind w:firstLine="560"/>
        <w:rPr>
          <w:rFonts w:ascii="仿宋" w:eastAsia="仿宋" w:hAnsi="仿宋" w:hint="eastAsia"/>
          <w:sz w:val="28"/>
        </w:rPr>
      </w:pPr>
      <w:r w:rsidRPr="00C343D8">
        <w:rPr>
          <w:rFonts w:ascii="仿宋" w:eastAsia="仿宋" w:hAnsi="仿宋" w:hint="eastAsia"/>
          <w:sz w:val="28"/>
        </w:rPr>
        <w:t>企业为关联方提供担保的，与关联</w:t>
      </w:r>
      <w:proofErr w:type="gramStart"/>
      <w:r w:rsidRPr="00C343D8">
        <w:rPr>
          <w:rFonts w:ascii="仿宋" w:eastAsia="仿宋" w:hAnsi="仿宋" w:hint="eastAsia"/>
          <w:sz w:val="28"/>
        </w:rPr>
        <w:t>方存在</w:t>
      </w:r>
      <w:proofErr w:type="gramEnd"/>
      <w:r w:rsidRPr="00C343D8">
        <w:rPr>
          <w:rFonts w:ascii="仿宋" w:eastAsia="仿宋" w:hAnsi="仿宋" w:hint="eastAsia"/>
          <w:sz w:val="28"/>
        </w:rPr>
        <w:t>经济利益或近亲属关系的有关人员在评估与审批环节应当回避。</w:t>
      </w:r>
    </w:p>
    <w:p w:rsidR="00C343D8" w:rsidRPr="00C343D8" w:rsidRDefault="00C343D8" w:rsidP="00C343D8">
      <w:pPr>
        <w:ind w:firstLine="560"/>
        <w:rPr>
          <w:rFonts w:ascii="仿宋" w:eastAsia="仿宋" w:hAnsi="仿宋" w:hint="eastAsia"/>
          <w:sz w:val="28"/>
        </w:rPr>
      </w:pPr>
      <w:r w:rsidRPr="00C343D8">
        <w:rPr>
          <w:rFonts w:ascii="仿宋" w:eastAsia="仿宋" w:hAnsi="仿宋" w:hint="eastAsia"/>
          <w:sz w:val="28"/>
        </w:rPr>
        <w:t>对境外企业进行担保的，应当遵守外汇管理规定，并关注被担保人所在国家的政治、经济、法律等因素。</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第</w:t>
      </w:r>
      <w:r w:rsidRPr="00C343D8">
        <w:rPr>
          <w:rFonts w:ascii="仿宋" w:eastAsia="仿宋" w:hAnsi="仿宋" w:hint="eastAsia"/>
          <w:sz w:val="28"/>
        </w:rPr>
        <w:t>九</w:t>
      </w:r>
      <w:r w:rsidRPr="00C343D8">
        <w:rPr>
          <w:rFonts w:ascii="仿宋" w:eastAsia="仿宋" w:hAnsi="仿宋"/>
          <w:sz w:val="28"/>
        </w:rPr>
        <w:t xml:space="preserve">条  </w:t>
      </w:r>
      <w:r w:rsidRPr="00C343D8">
        <w:rPr>
          <w:rFonts w:ascii="仿宋" w:eastAsia="仿宋" w:hAnsi="仿宋" w:hint="eastAsia"/>
          <w:sz w:val="28"/>
        </w:rPr>
        <w:t>被担保人要求变更担保事项的，企业应当重新履行调查评估与审批程序。</w:t>
      </w:r>
    </w:p>
    <w:p w:rsidR="00C343D8" w:rsidRPr="00C343D8" w:rsidRDefault="00C343D8" w:rsidP="00C343D8">
      <w:pPr>
        <w:spacing w:before="240" w:after="240" w:line="360" w:lineRule="auto"/>
        <w:jc w:val="center"/>
        <w:rPr>
          <w:rFonts w:ascii="仿宋" w:eastAsia="仿宋" w:hAnsi="仿宋" w:hint="eastAsia"/>
          <w:b/>
          <w:sz w:val="32"/>
          <w:szCs w:val="28"/>
        </w:rPr>
      </w:pPr>
      <w:bookmarkStart w:id="3" w:name="_GoBack"/>
      <w:r w:rsidRPr="00C343D8">
        <w:rPr>
          <w:rFonts w:ascii="仿宋" w:eastAsia="仿宋" w:hAnsi="仿宋"/>
          <w:b/>
          <w:sz w:val="32"/>
          <w:szCs w:val="28"/>
        </w:rPr>
        <w:t xml:space="preserve">第三章  </w:t>
      </w:r>
      <w:r w:rsidRPr="00C343D8">
        <w:rPr>
          <w:rFonts w:ascii="仿宋" w:eastAsia="仿宋" w:hAnsi="仿宋" w:hint="eastAsia"/>
          <w:b/>
          <w:sz w:val="32"/>
          <w:szCs w:val="28"/>
        </w:rPr>
        <w:t>执行与监控</w:t>
      </w:r>
    </w:p>
    <w:bookmarkEnd w:id="3"/>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 xml:space="preserve">第十条  </w:t>
      </w:r>
      <w:r w:rsidRPr="00C343D8">
        <w:rPr>
          <w:rFonts w:ascii="仿宋" w:eastAsia="仿宋" w:hAnsi="仿宋" w:hint="eastAsia"/>
          <w:sz w:val="28"/>
        </w:rPr>
        <w:t>企业应当根据审核批准的担保业务订立担保合同。担保合同应明确被担保人的权利、义务、违约责任等相关内容，并要求被担保人定期提供财务报告与有关资料，及时通报担保事项的实施情况。</w:t>
      </w:r>
    </w:p>
    <w:p w:rsidR="00C343D8" w:rsidRPr="00C343D8" w:rsidRDefault="00C343D8" w:rsidP="00C343D8">
      <w:pPr>
        <w:ind w:firstLine="560"/>
        <w:rPr>
          <w:rFonts w:ascii="仿宋" w:eastAsia="仿宋" w:hAnsi="仿宋" w:hint="eastAsia"/>
          <w:sz w:val="28"/>
        </w:rPr>
      </w:pPr>
      <w:r w:rsidRPr="00C343D8">
        <w:rPr>
          <w:rFonts w:ascii="仿宋" w:eastAsia="仿宋" w:hAnsi="仿宋" w:hint="eastAsia"/>
          <w:sz w:val="28"/>
        </w:rPr>
        <w:t>担保申请人同时向多方申请担保的，企业应当在担保合同中明确约定本企业的担保份额和相应的责任。</w:t>
      </w:r>
    </w:p>
    <w:p w:rsidR="00C343D8" w:rsidRPr="00C343D8" w:rsidRDefault="00C343D8" w:rsidP="00C343D8">
      <w:pPr>
        <w:autoSpaceDE w:val="0"/>
        <w:autoSpaceDN w:val="0"/>
        <w:adjustRightInd w:val="0"/>
        <w:ind w:firstLine="560"/>
        <w:rPr>
          <w:rFonts w:ascii="仿宋" w:eastAsia="仿宋" w:hAnsi="仿宋" w:hint="eastAsia"/>
          <w:sz w:val="28"/>
        </w:rPr>
      </w:pPr>
      <w:r w:rsidRPr="00C343D8">
        <w:rPr>
          <w:rFonts w:ascii="仿宋" w:eastAsia="仿宋" w:hAnsi="仿宋"/>
          <w:sz w:val="28"/>
        </w:rPr>
        <w:t>第十</w:t>
      </w:r>
      <w:r w:rsidRPr="00C343D8">
        <w:rPr>
          <w:rFonts w:ascii="仿宋" w:eastAsia="仿宋" w:hAnsi="仿宋" w:hint="eastAsia"/>
          <w:sz w:val="28"/>
        </w:rPr>
        <w:t>一</w:t>
      </w:r>
      <w:r w:rsidRPr="00C343D8">
        <w:rPr>
          <w:rFonts w:ascii="仿宋" w:eastAsia="仿宋" w:hAnsi="仿宋"/>
          <w:sz w:val="28"/>
        </w:rPr>
        <w:t>条  企业</w:t>
      </w:r>
      <w:r w:rsidRPr="00C343D8">
        <w:rPr>
          <w:rFonts w:ascii="仿宋" w:eastAsia="仿宋" w:hAnsi="仿宋" w:hint="eastAsia"/>
          <w:sz w:val="28"/>
        </w:rPr>
        <w:t>担保经办部门应当加强担保合同的日常管理，定</w:t>
      </w:r>
      <w:r w:rsidRPr="00C343D8">
        <w:rPr>
          <w:rFonts w:ascii="仿宋" w:eastAsia="仿宋" w:hAnsi="仿宋" w:hint="eastAsia"/>
          <w:sz w:val="28"/>
        </w:rPr>
        <w:lastRenderedPageBreak/>
        <w:t>期监测被担保人的经营情况和财务状况，对被担保人进行跟踪和监督，了解担保项目的执行、资金的使用、贷款的归还、财务运行及风险等情况，确保担保合同有效履行。</w:t>
      </w:r>
    </w:p>
    <w:p w:rsidR="00C343D8" w:rsidRPr="00C343D8" w:rsidRDefault="00C343D8" w:rsidP="00C343D8">
      <w:pPr>
        <w:autoSpaceDE w:val="0"/>
        <w:autoSpaceDN w:val="0"/>
        <w:adjustRightInd w:val="0"/>
        <w:ind w:firstLine="560"/>
        <w:rPr>
          <w:rFonts w:ascii="仿宋" w:eastAsia="仿宋" w:hAnsi="仿宋" w:hint="eastAsia"/>
          <w:sz w:val="28"/>
        </w:rPr>
      </w:pPr>
      <w:r w:rsidRPr="00C343D8">
        <w:rPr>
          <w:rFonts w:ascii="仿宋" w:eastAsia="仿宋" w:hAnsi="仿宋" w:hint="eastAsia"/>
          <w:sz w:val="28"/>
        </w:rPr>
        <w:t>担保合同履行过程中，如果被担保人出现异常情况，应当及时报告，妥善处理。</w:t>
      </w:r>
    </w:p>
    <w:p w:rsidR="00C343D8" w:rsidRPr="00C343D8" w:rsidRDefault="00C343D8" w:rsidP="00C343D8">
      <w:pPr>
        <w:autoSpaceDE w:val="0"/>
        <w:autoSpaceDN w:val="0"/>
        <w:adjustRightInd w:val="0"/>
        <w:ind w:firstLine="560"/>
        <w:rPr>
          <w:rFonts w:ascii="仿宋" w:eastAsia="仿宋" w:hAnsi="仿宋" w:hint="eastAsia"/>
          <w:sz w:val="28"/>
        </w:rPr>
      </w:pPr>
      <w:r w:rsidRPr="00C343D8">
        <w:rPr>
          <w:rFonts w:ascii="仿宋" w:eastAsia="仿宋" w:hAnsi="仿宋" w:hint="eastAsia"/>
          <w:sz w:val="28"/>
        </w:rPr>
        <w:t>对于被担保人未按有法律效力的合同条款偿付债务或履行相关合同项下的义务的，企业应当按照担保合同履行义务，同时主张对被担保人的追索权。</w:t>
      </w:r>
    </w:p>
    <w:p w:rsidR="00C343D8" w:rsidRPr="00C343D8" w:rsidRDefault="00C343D8" w:rsidP="00C343D8">
      <w:pPr>
        <w:autoSpaceDE w:val="0"/>
        <w:autoSpaceDN w:val="0"/>
        <w:adjustRightInd w:val="0"/>
        <w:ind w:firstLine="560"/>
        <w:rPr>
          <w:rFonts w:ascii="仿宋" w:eastAsia="仿宋" w:hAnsi="仿宋" w:hint="eastAsia"/>
          <w:sz w:val="28"/>
        </w:rPr>
      </w:pPr>
      <w:r w:rsidRPr="00C343D8">
        <w:rPr>
          <w:rFonts w:ascii="仿宋" w:eastAsia="仿宋" w:hAnsi="仿宋"/>
          <w:sz w:val="28"/>
        </w:rPr>
        <w:t>第十</w:t>
      </w:r>
      <w:r w:rsidRPr="00C343D8">
        <w:rPr>
          <w:rFonts w:ascii="仿宋" w:eastAsia="仿宋" w:hAnsi="仿宋" w:hint="eastAsia"/>
          <w:sz w:val="28"/>
        </w:rPr>
        <w:t>二</w:t>
      </w:r>
      <w:r w:rsidRPr="00C343D8">
        <w:rPr>
          <w:rFonts w:ascii="仿宋" w:eastAsia="仿宋" w:hAnsi="仿宋"/>
          <w:sz w:val="28"/>
        </w:rPr>
        <w:t xml:space="preserve">条  </w:t>
      </w:r>
      <w:r w:rsidRPr="00C343D8">
        <w:rPr>
          <w:rFonts w:ascii="仿宋" w:eastAsia="仿宋" w:hAnsi="仿宋" w:hint="eastAsia"/>
          <w:sz w:val="28"/>
        </w:rPr>
        <w:t>企业应当加强对担保业务的会计系统控制，及时足额收取担保费用，建立担保</w:t>
      </w:r>
      <w:proofErr w:type="gramStart"/>
      <w:r w:rsidRPr="00C343D8">
        <w:rPr>
          <w:rFonts w:ascii="仿宋" w:eastAsia="仿宋" w:hAnsi="仿宋" w:hint="eastAsia"/>
          <w:sz w:val="28"/>
        </w:rPr>
        <w:t>事项台</w:t>
      </w:r>
      <w:proofErr w:type="gramEnd"/>
      <w:r w:rsidRPr="00C343D8">
        <w:rPr>
          <w:rFonts w:ascii="仿宋" w:eastAsia="仿宋" w:hAnsi="仿宋" w:hint="eastAsia"/>
          <w:sz w:val="28"/>
        </w:rPr>
        <w:t>账，详细记录担保对象、金额、期限、用于抵押和质押的物品或权利以及其他有关事项。</w:t>
      </w:r>
    </w:p>
    <w:p w:rsidR="00C343D8" w:rsidRPr="00C343D8" w:rsidRDefault="00C343D8" w:rsidP="00C343D8">
      <w:pPr>
        <w:autoSpaceDE w:val="0"/>
        <w:autoSpaceDN w:val="0"/>
        <w:adjustRightInd w:val="0"/>
        <w:ind w:firstLine="560"/>
        <w:rPr>
          <w:rFonts w:ascii="仿宋" w:eastAsia="仿宋" w:hAnsi="仿宋" w:hint="eastAsia"/>
          <w:sz w:val="28"/>
        </w:rPr>
      </w:pPr>
      <w:r w:rsidRPr="00C343D8">
        <w:rPr>
          <w:rFonts w:ascii="仿宋" w:eastAsia="仿宋" w:hAnsi="仿宋" w:hint="eastAsia"/>
          <w:sz w:val="28"/>
        </w:rPr>
        <w:t>企业财会部门应当及时收集、分析被担保人担保期内经审计的财务报告等相关资料，持续关注被担保人的财务状况、经营成果、现金流量以及担保合同的履行情况，积极配合担保经办部门防范担保业务风险。</w:t>
      </w:r>
    </w:p>
    <w:p w:rsidR="00C343D8" w:rsidRPr="00C343D8" w:rsidRDefault="00C343D8" w:rsidP="00C343D8">
      <w:pPr>
        <w:autoSpaceDE w:val="0"/>
        <w:autoSpaceDN w:val="0"/>
        <w:adjustRightInd w:val="0"/>
        <w:ind w:firstLine="560"/>
        <w:rPr>
          <w:rFonts w:ascii="仿宋" w:eastAsia="仿宋" w:hAnsi="仿宋" w:hint="eastAsia"/>
          <w:sz w:val="28"/>
        </w:rPr>
      </w:pPr>
      <w:r w:rsidRPr="00C343D8">
        <w:rPr>
          <w:rFonts w:ascii="仿宋" w:eastAsia="仿宋" w:hAnsi="仿宋" w:hint="eastAsia"/>
          <w:sz w:val="28"/>
        </w:rPr>
        <w:t>对于被担保人出现财务状况恶化、资不抵债、破产清算等情形的，企业应当根据国家统一的会计准则制度规定，合理确认预计负债和损失。</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第十</w:t>
      </w:r>
      <w:r w:rsidRPr="00C343D8">
        <w:rPr>
          <w:rFonts w:ascii="仿宋" w:eastAsia="仿宋" w:hAnsi="仿宋" w:hint="eastAsia"/>
          <w:sz w:val="28"/>
        </w:rPr>
        <w:t>三</w:t>
      </w:r>
      <w:r w:rsidRPr="00C343D8">
        <w:rPr>
          <w:rFonts w:ascii="仿宋" w:eastAsia="仿宋" w:hAnsi="仿宋"/>
          <w:sz w:val="28"/>
        </w:rPr>
        <w:t xml:space="preserve">条  </w:t>
      </w:r>
      <w:r w:rsidRPr="00C343D8">
        <w:rPr>
          <w:rFonts w:ascii="仿宋" w:eastAsia="仿宋" w:hAnsi="仿宋" w:hint="eastAsia"/>
          <w:sz w:val="28"/>
        </w:rPr>
        <w:t>企业应当加强对反担保财产的管理，妥善保管被担保人用于反担保的权利凭证，定期核实财产的存续状况和价值，发现问题及时处理，确保反担保财产安全完整。</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第十</w:t>
      </w:r>
      <w:r w:rsidRPr="00C343D8">
        <w:rPr>
          <w:rFonts w:ascii="仿宋" w:eastAsia="仿宋" w:hAnsi="仿宋" w:hint="eastAsia"/>
          <w:sz w:val="28"/>
        </w:rPr>
        <w:t>四</w:t>
      </w:r>
      <w:r w:rsidRPr="00C343D8">
        <w:rPr>
          <w:rFonts w:ascii="仿宋" w:eastAsia="仿宋" w:hAnsi="仿宋"/>
          <w:sz w:val="28"/>
        </w:rPr>
        <w:t xml:space="preserve">条  </w:t>
      </w:r>
      <w:r w:rsidRPr="00C343D8">
        <w:rPr>
          <w:rFonts w:ascii="仿宋" w:eastAsia="仿宋" w:hAnsi="仿宋" w:hint="eastAsia"/>
          <w:sz w:val="28"/>
        </w:rPr>
        <w:t>企业应当建立担保业务责任追究制度，对在担保中出</w:t>
      </w:r>
      <w:r w:rsidRPr="00C343D8">
        <w:rPr>
          <w:rFonts w:ascii="仿宋" w:eastAsia="仿宋" w:hAnsi="仿宋" w:hint="eastAsia"/>
          <w:sz w:val="28"/>
        </w:rPr>
        <w:lastRenderedPageBreak/>
        <w:t>现重大决策失误、未履行集体审批程序或不按照规定管理担保业务的部门及人员，应当严格追究相应的责任。</w:t>
      </w:r>
    </w:p>
    <w:p w:rsidR="00C343D8" w:rsidRPr="00C343D8" w:rsidRDefault="00C343D8" w:rsidP="00C343D8">
      <w:pPr>
        <w:ind w:firstLine="560"/>
        <w:rPr>
          <w:rFonts w:ascii="仿宋" w:eastAsia="仿宋" w:hAnsi="仿宋" w:hint="eastAsia"/>
          <w:sz w:val="28"/>
        </w:rPr>
      </w:pPr>
      <w:r w:rsidRPr="00C343D8">
        <w:rPr>
          <w:rFonts w:ascii="仿宋" w:eastAsia="仿宋" w:hAnsi="仿宋"/>
          <w:sz w:val="28"/>
        </w:rPr>
        <w:t>第十</w:t>
      </w:r>
      <w:r w:rsidRPr="00C343D8">
        <w:rPr>
          <w:rFonts w:ascii="仿宋" w:eastAsia="仿宋" w:hAnsi="仿宋" w:hint="eastAsia"/>
          <w:sz w:val="28"/>
        </w:rPr>
        <w:t>五</w:t>
      </w:r>
      <w:r w:rsidRPr="00C343D8">
        <w:rPr>
          <w:rFonts w:ascii="仿宋" w:eastAsia="仿宋" w:hAnsi="仿宋"/>
          <w:sz w:val="28"/>
        </w:rPr>
        <w:t xml:space="preserve">条  </w:t>
      </w:r>
      <w:r w:rsidRPr="00C343D8">
        <w:rPr>
          <w:rFonts w:ascii="仿宋" w:eastAsia="仿宋" w:hAnsi="仿宋" w:hint="eastAsia"/>
          <w:sz w:val="28"/>
        </w:rPr>
        <w:t>企业应当在担保合同到期时，全面清查用于担保的财产、权利凭证，按照合同约定及时终止担保关系。</w:t>
      </w:r>
    </w:p>
    <w:p w:rsidR="00C343D8" w:rsidRPr="00C343D8" w:rsidRDefault="00C343D8" w:rsidP="00C343D8">
      <w:pPr>
        <w:ind w:firstLine="560"/>
        <w:rPr>
          <w:rFonts w:ascii="仿宋" w:eastAsia="仿宋" w:hAnsi="仿宋"/>
          <w:sz w:val="28"/>
        </w:rPr>
      </w:pPr>
      <w:r w:rsidRPr="00C343D8">
        <w:rPr>
          <w:rFonts w:ascii="仿宋" w:eastAsia="仿宋" w:hAnsi="仿宋" w:hint="eastAsia"/>
          <w:sz w:val="28"/>
        </w:rPr>
        <w:t>企业应当妥善保管担保合同、与担保合同相关的主合同、</w:t>
      </w:r>
      <w:proofErr w:type="gramStart"/>
      <w:r w:rsidRPr="00C343D8">
        <w:rPr>
          <w:rFonts w:ascii="仿宋" w:eastAsia="仿宋" w:hAnsi="仿宋" w:hint="eastAsia"/>
          <w:sz w:val="28"/>
        </w:rPr>
        <w:t>反担保函</w:t>
      </w:r>
      <w:proofErr w:type="gramEnd"/>
      <w:r w:rsidRPr="00C343D8">
        <w:rPr>
          <w:rFonts w:ascii="仿宋" w:eastAsia="仿宋" w:hAnsi="仿宋" w:hint="eastAsia"/>
          <w:sz w:val="28"/>
        </w:rPr>
        <w:t>或反担保合同，以及抵押、质押的权利凭证和有关原始资料，切实做到担保业务档案完整无缺。</w:t>
      </w:r>
    </w:p>
    <w:sectPr w:rsidR="00C343D8" w:rsidRPr="00C343D8"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3A1E"/>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33A1E"/>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343D8"/>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D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C343D8"/>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C343D8"/>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2013-03-06T08:39:00Z</dcterms:created>
  <dcterms:modified xsi:type="dcterms:W3CDTF">2013-03-06T08:40:00Z</dcterms:modified>
</cp:coreProperties>
</file>