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7D" w:rsidRPr="00433E7D" w:rsidRDefault="00433E7D" w:rsidP="00433E7D">
      <w:pPr>
        <w:pStyle w:val="3"/>
        <w:rPr>
          <w:rFonts w:ascii="仿宋" w:eastAsia="仿宋" w:hAnsi="仿宋" w:hint="eastAsia"/>
          <w:b/>
          <w:sz w:val="34"/>
          <w:szCs w:val="30"/>
        </w:rPr>
      </w:pPr>
      <w:bookmarkStart w:id="0" w:name="_Toc260917708"/>
      <w:bookmarkStart w:id="1" w:name="_Toc313538398"/>
      <w:bookmarkStart w:id="2" w:name="_Toc313538536"/>
      <w:r w:rsidRPr="00433E7D">
        <w:rPr>
          <w:rFonts w:ascii="仿宋" w:eastAsia="仿宋" w:hAnsi="仿宋"/>
          <w:b/>
          <w:sz w:val="34"/>
          <w:szCs w:val="30"/>
        </w:rPr>
        <w:t>企业内部控制应用指引第</w:t>
      </w:r>
      <w:r w:rsidRPr="00433E7D">
        <w:rPr>
          <w:rFonts w:ascii="仿宋" w:eastAsia="仿宋" w:hAnsi="仿宋" w:hint="eastAsia"/>
          <w:b/>
          <w:sz w:val="34"/>
          <w:szCs w:val="30"/>
        </w:rPr>
        <w:t>18</w:t>
      </w:r>
      <w:r w:rsidRPr="00433E7D">
        <w:rPr>
          <w:rFonts w:ascii="仿宋" w:eastAsia="仿宋" w:hAnsi="仿宋"/>
          <w:b/>
          <w:sz w:val="34"/>
          <w:szCs w:val="30"/>
        </w:rPr>
        <w:t>号——</w:t>
      </w:r>
      <w:r w:rsidRPr="00433E7D">
        <w:rPr>
          <w:rFonts w:ascii="仿宋" w:eastAsia="仿宋" w:hAnsi="仿宋" w:hint="eastAsia"/>
          <w:b/>
          <w:sz w:val="34"/>
          <w:szCs w:val="30"/>
        </w:rPr>
        <w:t>信息系统</w:t>
      </w:r>
      <w:bookmarkEnd w:id="0"/>
      <w:bookmarkEnd w:id="1"/>
      <w:bookmarkEnd w:id="2"/>
    </w:p>
    <w:p w:rsidR="00433E7D" w:rsidRPr="00433E7D" w:rsidRDefault="00433E7D" w:rsidP="00433E7D">
      <w:pPr>
        <w:spacing w:before="240" w:after="240"/>
        <w:jc w:val="center"/>
        <w:rPr>
          <w:rFonts w:ascii="仿宋" w:eastAsia="仿宋" w:hAnsi="仿宋" w:hint="eastAsia"/>
          <w:b/>
          <w:kern w:val="0"/>
          <w:sz w:val="32"/>
          <w:szCs w:val="28"/>
        </w:rPr>
      </w:pPr>
      <w:r w:rsidRPr="00433E7D">
        <w:rPr>
          <w:rFonts w:ascii="仿宋" w:eastAsia="仿宋" w:hAnsi="仿宋" w:hint="eastAsia"/>
          <w:b/>
          <w:kern w:val="0"/>
          <w:sz w:val="32"/>
          <w:szCs w:val="28"/>
        </w:rPr>
        <w:t>第一章  总  则</w:t>
      </w:r>
    </w:p>
    <w:p w:rsidR="00433E7D" w:rsidRPr="00433E7D" w:rsidRDefault="00433E7D" w:rsidP="00433E7D">
      <w:pPr>
        <w:ind w:firstLineChars="200" w:firstLine="560"/>
        <w:rPr>
          <w:rFonts w:ascii="仿宋" w:eastAsia="仿宋" w:hAnsi="仿宋"/>
          <w:kern w:val="0"/>
          <w:sz w:val="28"/>
        </w:rPr>
      </w:pPr>
      <w:r w:rsidRPr="00433E7D">
        <w:rPr>
          <w:rFonts w:ascii="仿宋" w:eastAsia="仿宋" w:hAnsi="仿宋" w:hint="eastAsia"/>
          <w:kern w:val="0"/>
          <w:sz w:val="28"/>
        </w:rPr>
        <w:t>第一条</w:t>
      </w:r>
      <w:r w:rsidRPr="00433E7D">
        <w:rPr>
          <w:rFonts w:ascii="仿宋" w:eastAsia="仿宋" w:hAnsi="仿宋"/>
          <w:kern w:val="0"/>
          <w:sz w:val="28"/>
        </w:rPr>
        <w:t xml:space="preserve">  为了</w:t>
      </w:r>
      <w:r w:rsidRPr="00433E7D">
        <w:rPr>
          <w:rFonts w:ascii="仿宋" w:eastAsia="仿宋" w:hAnsi="仿宋" w:hint="eastAsia"/>
          <w:kern w:val="0"/>
          <w:sz w:val="28"/>
        </w:rPr>
        <w:t>促进</w:t>
      </w:r>
      <w:r w:rsidRPr="00433E7D">
        <w:rPr>
          <w:rFonts w:ascii="仿宋" w:eastAsia="仿宋" w:hAnsi="仿宋"/>
          <w:kern w:val="0"/>
          <w:sz w:val="28"/>
        </w:rPr>
        <w:t>企业</w:t>
      </w:r>
      <w:r w:rsidRPr="00433E7D">
        <w:rPr>
          <w:rFonts w:ascii="仿宋" w:eastAsia="仿宋" w:hAnsi="仿宋" w:hint="eastAsia"/>
          <w:kern w:val="0"/>
          <w:sz w:val="28"/>
        </w:rPr>
        <w:t>有效实施内部控制，提高企业现代化管理水平，减少人为因素，</w:t>
      </w:r>
      <w:r w:rsidRPr="00433E7D">
        <w:rPr>
          <w:rFonts w:ascii="仿宋" w:eastAsia="仿宋" w:hAnsi="仿宋"/>
          <w:kern w:val="0"/>
          <w:sz w:val="28"/>
        </w:rPr>
        <w:t>根据有关法律法规和《企业内部控制基本规范》，制定本指引。</w:t>
      </w:r>
    </w:p>
    <w:p w:rsidR="00433E7D" w:rsidRPr="00433E7D" w:rsidRDefault="00433E7D" w:rsidP="00433E7D">
      <w:pPr>
        <w:ind w:firstLineChars="200" w:firstLine="560"/>
        <w:rPr>
          <w:rFonts w:ascii="仿宋" w:eastAsia="仿宋" w:hAnsi="仿宋" w:hint="eastAsia"/>
          <w:kern w:val="0"/>
          <w:sz w:val="28"/>
        </w:rPr>
      </w:pPr>
      <w:r w:rsidRPr="00433E7D">
        <w:rPr>
          <w:rFonts w:ascii="仿宋" w:eastAsia="仿宋" w:hAnsi="仿宋"/>
          <w:kern w:val="0"/>
          <w:sz w:val="28"/>
        </w:rPr>
        <w:t xml:space="preserve">第二条 </w:t>
      </w:r>
      <w:r w:rsidRPr="00433E7D">
        <w:rPr>
          <w:rFonts w:ascii="仿宋" w:eastAsia="仿宋" w:hAnsi="仿宋" w:hint="eastAsia"/>
          <w:kern w:val="0"/>
          <w:sz w:val="28"/>
        </w:rPr>
        <w:t xml:space="preserve"> </w:t>
      </w:r>
      <w:r w:rsidRPr="00433E7D">
        <w:rPr>
          <w:rFonts w:ascii="仿宋" w:eastAsia="仿宋" w:hAnsi="仿宋"/>
          <w:kern w:val="0"/>
          <w:sz w:val="28"/>
        </w:rPr>
        <w:t>本指引所称</w:t>
      </w:r>
      <w:r w:rsidRPr="00433E7D">
        <w:rPr>
          <w:rFonts w:ascii="仿宋" w:eastAsia="仿宋" w:hAnsi="仿宋" w:hint="eastAsia"/>
          <w:sz w:val="28"/>
        </w:rPr>
        <w:t>信息系统</w:t>
      </w:r>
      <w:r w:rsidRPr="00433E7D">
        <w:rPr>
          <w:rFonts w:ascii="仿宋" w:eastAsia="仿宋" w:hAnsi="仿宋" w:hint="eastAsia"/>
          <w:kern w:val="0"/>
          <w:sz w:val="28"/>
        </w:rPr>
        <w:t>，是指</w:t>
      </w:r>
      <w:r w:rsidRPr="00433E7D">
        <w:rPr>
          <w:rFonts w:ascii="仿宋" w:eastAsia="仿宋" w:hAnsi="仿宋" w:hint="eastAsia"/>
          <w:sz w:val="28"/>
        </w:rPr>
        <w:t>企业利用计算机和通信技术，对内部控制进行集成、转化和提升所形成的信息化管理平台。</w:t>
      </w:r>
    </w:p>
    <w:p w:rsidR="00433E7D" w:rsidRPr="00433E7D" w:rsidRDefault="00433E7D" w:rsidP="00433E7D">
      <w:pPr>
        <w:ind w:firstLineChars="200" w:firstLine="560"/>
        <w:rPr>
          <w:rFonts w:ascii="仿宋" w:eastAsia="仿宋" w:hAnsi="仿宋"/>
          <w:kern w:val="0"/>
          <w:sz w:val="28"/>
        </w:rPr>
      </w:pPr>
      <w:r w:rsidRPr="00433E7D">
        <w:rPr>
          <w:rFonts w:ascii="仿宋" w:eastAsia="仿宋" w:hAnsi="仿宋"/>
          <w:kern w:val="0"/>
          <w:sz w:val="28"/>
        </w:rPr>
        <w:t>第三条  企业</w:t>
      </w:r>
      <w:r w:rsidRPr="00433E7D">
        <w:rPr>
          <w:rFonts w:ascii="仿宋" w:eastAsia="仿宋" w:hAnsi="仿宋" w:hint="eastAsia"/>
          <w:kern w:val="0"/>
          <w:sz w:val="28"/>
        </w:rPr>
        <w:t>利用信息系统实施内部控制</w:t>
      </w:r>
      <w:r w:rsidRPr="00433E7D">
        <w:rPr>
          <w:rFonts w:ascii="仿宋" w:eastAsia="仿宋" w:hAnsi="仿宋"/>
          <w:kern w:val="0"/>
          <w:sz w:val="28"/>
        </w:rPr>
        <w:t>至少应当关注下列风险：</w:t>
      </w:r>
    </w:p>
    <w:p w:rsidR="00433E7D" w:rsidRPr="00433E7D" w:rsidRDefault="00433E7D" w:rsidP="00433E7D">
      <w:pPr>
        <w:ind w:firstLineChars="200" w:firstLine="560"/>
        <w:rPr>
          <w:rFonts w:ascii="仿宋" w:eastAsia="仿宋" w:hAnsi="仿宋" w:hint="eastAsia"/>
          <w:kern w:val="0"/>
          <w:sz w:val="28"/>
        </w:rPr>
      </w:pPr>
      <w:r w:rsidRPr="00433E7D">
        <w:rPr>
          <w:rFonts w:ascii="仿宋" w:eastAsia="仿宋" w:hAnsi="仿宋"/>
          <w:kern w:val="0"/>
          <w:sz w:val="28"/>
        </w:rPr>
        <w:t>（</w:t>
      </w:r>
      <w:r w:rsidRPr="00433E7D">
        <w:rPr>
          <w:rFonts w:ascii="仿宋" w:eastAsia="仿宋" w:hAnsi="仿宋" w:hint="eastAsia"/>
          <w:kern w:val="0"/>
          <w:sz w:val="28"/>
        </w:rPr>
        <w:t>一</w:t>
      </w:r>
      <w:r w:rsidRPr="00433E7D">
        <w:rPr>
          <w:rFonts w:ascii="仿宋" w:eastAsia="仿宋" w:hAnsi="仿宋"/>
          <w:kern w:val="0"/>
          <w:sz w:val="28"/>
        </w:rPr>
        <w:t>）</w:t>
      </w:r>
      <w:r w:rsidRPr="00433E7D">
        <w:rPr>
          <w:rFonts w:ascii="仿宋" w:eastAsia="仿宋" w:hAnsi="仿宋" w:hint="eastAsia"/>
          <w:kern w:val="0"/>
          <w:sz w:val="28"/>
        </w:rPr>
        <w:t>信息系统缺乏或规划不合理，可能造成信息孤岛或重复建设，导致企业经营管理效率低下</w:t>
      </w:r>
      <w:r w:rsidRPr="00433E7D">
        <w:rPr>
          <w:rFonts w:ascii="仿宋" w:eastAsia="仿宋" w:hAnsi="仿宋"/>
          <w:kern w:val="0"/>
          <w:sz w:val="28"/>
        </w:rPr>
        <w:t>。</w:t>
      </w:r>
    </w:p>
    <w:p w:rsidR="00433E7D" w:rsidRPr="00433E7D" w:rsidRDefault="00433E7D" w:rsidP="00433E7D">
      <w:pPr>
        <w:ind w:firstLineChars="200" w:firstLine="560"/>
        <w:rPr>
          <w:rFonts w:ascii="仿宋" w:eastAsia="仿宋" w:hAnsi="仿宋"/>
          <w:kern w:val="0"/>
          <w:sz w:val="28"/>
        </w:rPr>
      </w:pPr>
      <w:r w:rsidRPr="00433E7D">
        <w:rPr>
          <w:rFonts w:ascii="仿宋" w:eastAsia="仿宋" w:hAnsi="仿宋"/>
          <w:kern w:val="0"/>
          <w:sz w:val="28"/>
        </w:rPr>
        <w:t>（</w:t>
      </w:r>
      <w:r w:rsidRPr="00433E7D">
        <w:rPr>
          <w:rFonts w:ascii="仿宋" w:eastAsia="仿宋" w:hAnsi="仿宋" w:hint="eastAsia"/>
          <w:kern w:val="0"/>
          <w:sz w:val="28"/>
        </w:rPr>
        <w:t>二</w:t>
      </w:r>
      <w:r w:rsidRPr="00433E7D">
        <w:rPr>
          <w:rFonts w:ascii="仿宋" w:eastAsia="仿宋" w:hAnsi="仿宋"/>
          <w:kern w:val="0"/>
          <w:sz w:val="28"/>
        </w:rPr>
        <w:t>）</w:t>
      </w:r>
      <w:r w:rsidRPr="00433E7D">
        <w:rPr>
          <w:rFonts w:ascii="仿宋" w:eastAsia="仿宋" w:hAnsi="仿宋" w:hint="eastAsia"/>
          <w:kern w:val="0"/>
          <w:sz w:val="28"/>
        </w:rPr>
        <w:t>系统开发不符合内部控制要求，授权管理不当，可能导致无法利用信息系统实施有效控制。</w:t>
      </w:r>
    </w:p>
    <w:p w:rsidR="00433E7D" w:rsidRPr="00433E7D" w:rsidRDefault="00433E7D" w:rsidP="00433E7D">
      <w:pPr>
        <w:ind w:firstLineChars="200" w:firstLine="560"/>
        <w:rPr>
          <w:rFonts w:ascii="仿宋" w:eastAsia="仿宋" w:hAnsi="仿宋"/>
          <w:kern w:val="0"/>
          <w:sz w:val="28"/>
        </w:rPr>
      </w:pPr>
      <w:r w:rsidRPr="00433E7D">
        <w:rPr>
          <w:rFonts w:ascii="仿宋" w:eastAsia="仿宋" w:hAnsi="仿宋"/>
          <w:kern w:val="0"/>
          <w:sz w:val="28"/>
        </w:rPr>
        <w:t>（</w:t>
      </w:r>
      <w:r w:rsidRPr="00433E7D">
        <w:rPr>
          <w:rFonts w:ascii="仿宋" w:eastAsia="仿宋" w:hAnsi="仿宋" w:hint="eastAsia"/>
          <w:kern w:val="0"/>
          <w:sz w:val="28"/>
        </w:rPr>
        <w:t>三</w:t>
      </w:r>
      <w:r w:rsidRPr="00433E7D">
        <w:rPr>
          <w:rFonts w:ascii="仿宋" w:eastAsia="仿宋" w:hAnsi="仿宋"/>
          <w:kern w:val="0"/>
          <w:sz w:val="28"/>
        </w:rPr>
        <w:t>）</w:t>
      </w:r>
      <w:r w:rsidRPr="00433E7D">
        <w:rPr>
          <w:rFonts w:ascii="仿宋" w:eastAsia="仿宋" w:hAnsi="仿宋" w:hint="eastAsia"/>
          <w:kern w:val="0"/>
          <w:sz w:val="28"/>
        </w:rPr>
        <w:t>系统运行维护和安全措施不到位，可能导致信息泄漏或毁损，系统无法正常运行。</w:t>
      </w:r>
    </w:p>
    <w:p w:rsidR="00433E7D" w:rsidRPr="00433E7D" w:rsidRDefault="00433E7D" w:rsidP="00433E7D">
      <w:pPr>
        <w:ind w:firstLineChars="200" w:firstLine="560"/>
        <w:rPr>
          <w:rFonts w:ascii="仿宋" w:eastAsia="仿宋" w:hAnsi="仿宋" w:hint="eastAsia"/>
          <w:spacing w:val="8"/>
          <w:sz w:val="28"/>
        </w:rPr>
      </w:pPr>
      <w:r w:rsidRPr="00433E7D">
        <w:rPr>
          <w:rFonts w:ascii="仿宋" w:eastAsia="仿宋" w:hAnsi="仿宋"/>
          <w:kern w:val="0"/>
          <w:sz w:val="28"/>
        </w:rPr>
        <w:t>第四条</w:t>
      </w:r>
      <w:r w:rsidRPr="00433E7D">
        <w:rPr>
          <w:rFonts w:ascii="仿宋" w:eastAsia="仿宋" w:hAnsi="仿宋"/>
          <w:spacing w:val="8"/>
          <w:sz w:val="28"/>
        </w:rPr>
        <w:t xml:space="preserve">  企业应当</w:t>
      </w:r>
      <w:r w:rsidRPr="00433E7D">
        <w:rPr>
          <w:rFonts w:ascii="仿宋" w:eastAsia="仿宋" w:hAnsi="仿宋" w:hint="eastAsia"/>
          <w:spacing w:val="8"/>
          <w:sz w:val="28"/>
        </w:rPr>
        <w:t>重视信息系统在内部控制中的作用，根据内部控制要求，结合组织架构、业务范围、地域分布、技术能力等因素，制定信息系统建设整体规划，加大投入力度，有序组织信息系统开发、运行与维护，优化管理流程，防范经营风险，全面提升企业现代化管理水平。</w:t>
      </w:r>
    </w:p>
    <w:p w:rsidR="00433E7D" w:rsidRPr="00433E7D" w:rsidRDefault="00433E7D" w:rsidP="00433E7D">
      <w:pPr>
        <w:ind w:firstLineChars="200" w:firstLine="592"/>
        <w:rPr>
          <w:rFonts w:ascii="仿宋" w:eastAsia="仿宋" w:hAnsi="仿宋" w:hint="eastAsia"/>
          <w:spacing w:val="8"/>
          <w:sz w:val="28"/>
        </w:rPr>
      </w:pPr>
      <w:r w:rsidRPr="00433E7D">
        <w:rPr>
          <w:rFonts w:ascii="仿宋" w:eastAsia="仿宋" w:hAnsi="仿宋" w:hint="eastAsia"/>
          <w:spacing w:val="8"/>
          <w:sz w:val="28"/>
        </w:rPr>
        <w:t>企业应当指定专门机构对信息系统建设实施归口管理，明确</w:t>
      </w:r>
      <w:r w:rsidRPr="00433E7D">
        <w:rPr>
          <w:rFonts w:ascii="仿宋" w:eastAsia="仿宋" w:hAnsi="仿宋" w:hint="eastAsia"/>
          <w:spacing w:val="8"/>
          <w:sz w:val="28"/>
        </w:rPr>
        <w:lastRenderedPageBreak/>
        <w:t>相关单位的职责权限，建立有效工作机制。企业可委托专业机构从事信息系统的开发、运行和维护工作。</w:t>
      </w:r>
    </w:p>
    <w:p w:rsidR="00433E7D" w:rsidRPr="00433E7D" w:rsidRDefault="00433E7D" w:rsidP="00433E7D">
      <w:pPr>
        <w:ind w:firstLineChars="200" w:firstLine="592"/>
        <w:rPr>
          <w:rFonts w:ascii="仿宋" w:eastAsia="仿宋" w:hAnsi="仿宋" w:hint="eastAsia"/>
          <w:spacing w:val="8"/>
          <w:sz w:val="28"/>
        </w:rPr>
      </w:pPr>
      <w:r w:rsidRPr="00433E7D">
        <w:rPr>
          <w:rFonts w:ascii="仿宋" w:eastAsia="仿宋" w:hAnsi="仿宋" w:hint="eastAsia"/>
          <w:spacing w:val="8"/>
          <w:sz w:val="28"/>
        </w:rPr>
        <w:t>企业负责人对信息系统建设工作负责。</w:t>
      </w:r>
    </w:p>
    <w:p w:rsidR="00433E7D" w:rsidRPr="00433E7D" w:rsidRDefault="00433E7D" w:rsidP="00433E7D">
      <w:pPr>
        <w:spacing w:before="240" w:after="240"/>
        <w:jc w:val="center"/>
        <w:rPr>
          <w:rFonts w:ascii="仿宋" w:eastAsia="仿宋" w:hAnsi="仿宋"/>
          <w:b/>
          <w:kern w:val="0"/>
          <w:sz w:val="32"/>
          <w:szCs w:val="28"/>
        </w:rPr>
      </w:pPr>
      <w:r w:rsidRPr="00433E7D">
        <w:rPr>
          <w:rFonts w:ascii="仿宋" w:eastAsia="仿宋" w:hAnsi="仿宋"/>
          <w:b/>
          <w:kern w:val="0"/>
          <w:sz w:val="32"/>
          <w:szCs w:val="28"/>
        </w:rPr>
        <w:t>第</w:t>
      </w:r>
      <w:r w:rsidRPr="00433E7D">
        <w:rPr>
          <w:rFonts w:ascii="仿宋" w:eastAsia="仿宋" w:hAnsi="仿宋" w:hint="eastAsia"/>
          <w:b/>
          <w:kern w:val="0"/>
          <w:sz w:val="32"/>
          <w:szCs w:val="28"/>
        </w:rPr>
        <w:t>二</w:t>
      </w:r>
      <w:r w:rsidRPr="00433E7D">
        <w:rPr>
          <w:rFonts w:ascii="仿宋" w:eastAsia="仿宋" w:hAnsi="仿宋"/>
          <w:b/>
          <w:kern w:val="0"/>
          <w:sz w:val="32"/>
          <w:szCs w:val="28"/>
        </w:rPr>
        <w:t xml:space="preserve">章  </w:t>
      </w:r>
      <w:r w:rsidRPr="00433E7D">
        <w:rPr>
          <w:rFonts w:ascii="仿宋" w:eastAsia="仿宋" w:hAnsi="仿宋" w:hint="eastAsia"/>
          <w:b/>
          <w:kern w:val="0"/>
          <w:sz w:val="32"/>
          <w:szCs w:val="28"/>
        </w:rPr>
        <w:t>信息系统的开发</w:t>
      </w:r>
    </w:p>
    <w:p w:rsidR="00433E7D" w:rsidRPr="00433E7D" w:rsidRDefault="00433E7D" w:rsidP="00433E7D">
      <w:pPr>
        <w:autoSpaceDE w:val="0"/>
        <w:autoSpaceDN w:val="0"/>
        <w:adjustRightInd w:val="0"/>
        <w:ind w:firstLineChars="200" w:firstLine="560"/>
        <w:rPr>
          <w:rFonts w:ascii="仿宋" w:eastAsia="仿宋" w:hAnsi="仿宋" w:hint="eastAsia"/>
          <w:kern w:val="0"/>
          <w:sz w:val="28"/>
        </w:rPr>
      </w:pPr>
      <w:r w:rsidRPr="00433E7D">
        <w:rPr>
          <w:rFonts w:ascii="仿宋" w:eastAsia="仿宋" w:hAnsi="仿宋"/>
          <w:kern w:val="0"/>
          <w:sz w:val="28"/>
        </w:rPr>
        <w:t>第</w:t>
      </w:r>
      <w:r w:rsidRPr="00433E7D">
        <w:rPr>
          <w:rFonts w:ascii="仿宋" w:eastAsia="仿宋" w:hAnsi="仿宋" w:hint="eastAsia"/>
          <w:kern w:val="0"/>
          <w:sz w:val="28"/>
        </w:rPr>
        <w:t>五</w:t>
      </w:r>
      <w:r w:rsidRPr="00433E7D">
        <w:rPr>
          <w:rFonts w:ascii="仿宋" w:eastAsia="仿宋" w:hAnsi="仿宋"/>
          <w:kern w:val="0"/>
          <w:sz w:val="28"/>
        </w:rPr>
        <w:t>条  企业应当</w:t>
      </w:r>
      <w:r w:rsidRPr="00433E7D">
        <w:rPr>
          <w:rFonts w:ascii="仿宋" w:eastAsia="仿宋" w:hAnsi="仿宋" w:hint="eastAsia"/>
          <w:kern w:val="0"/>
          <w:sz w:val="28"/>
        </w:rPr>
        <w:t>根据信息系统建设整体规划提出项目建设方案，明确建设目标、人员配备、职责分工、经费保障和进度安排等相关内容，按照规定的权限和程序审批后实施。</w:t>
      </w:r>
    </w:p>
    <w:p w:rsidR="00433E7D" w:rsidRPr="00433E7D" w:rsidRDefault="00433E7D" w:rsidP="00433E7D">
      <w:pPr>
        <w:autoSpaceDE w:val="0"/>
        <w:autoSpaceDN w:val="0"/>
        <w:adjustRightInd w:val="0"/>
        <w:ind w:firstLineChars="200" w:firstLine="560"/>
        <w:rPr>
          <w:rFonts w:ascii="仿宋" w:eastAsia="仿宋" w:hAnsi="仿宋" w:hint="eastAsia"/>
          <w:kern w:val="0"/>
          <w:sz w:val="28"/>
        </w:rPr>
      </w:pPr>
      <w:r w:rsidRPr="00433E7D">
        <w:rPr>
          <w:rFonts w:ascii="仿宋" w:eastAsia="仿宋" w:hAnsi="仿宋" w:hint="eastAsia"/>
          <w:kern w:val="0"/>
          <w:sz w:val="28"/>
        </w:rPr>
        <w:t>企业信息系统归口管理部门应当组织内部各单位提出开发需求和关键控制点，规范开发流程，明确系统设计、编程、安装调试、验收、上线等全过程的管理要求，严格按照建设方案、开发流程和相关要求组织开发工作。</w:t>
      </w:r>
    </w:p>
    <w:p w:rsidR="00433E7D" w:rsidRPr="00433E7D" w:rsidRDefault="00433E7D" w:rsidP="00433E7D">
      <w:pPr>
        <w:autoSpaceDE w:val="0"/>
        <w:autoSpaceDN w:val="0"/>
        <w:adjustRightInd w:val="0"/>
        <w:ind w:firstLineChars="200" w:firstLine="560"/>
        <w:rPr>
          <w:rFonts w:ascii="仿宋" w:eastAsia="仿宋" w:hAnsi="仿宋"/>
          <w:kern w:val="0"/>
          <w:sz w:val="28"/>
        </w:rPr>
      </w:pPr>
      <w:r w:rsidRPr="00433E7D">
        <w:rPr>
          <w:rFonts w:ascii="仿宋" w:eastAsia="仿宋" w:hAnsi="仿宋" w:hint="eastAsia"/>
          <w:kern w:val="0"/>
          <w:sz w:val="28"/>
        </w:rPr>
        <w:t>企业开发信息系统，可以采取自行开发、外购调试、业务外包等方式。选定外购调试或业务外包方式的，应当采用公开招标等形式择优确定供应商或开发单位。</w:t>
      </w:r>
    </w:p>
    <w:p w:rsidR="00433E7D" w:rsidRPr="00433E7D" w:rsidRDefault="00433E7D" w:rsidP="00433E7D">
      <w:pPr>
        <w:autoSpaceDE w:val="0"/>
        <w:autoSpaceDN w:val="0"/>
        <w:adjustRightInd w:val="0"/>
        <w:ind w:firstLineChars="200" w:firstLine="560"/>
        <w:rPr>
          <w:rFonts w:ascii="仿宋" w:eastAsia="仿宋" w:hAnsi="仿宋" w:hint="eastAsia"/>
          <w:kern w:val="0"/>
          <w:sz w:val="28"/>
        </w:rPr>
      </w:pPr>
      <w:r w:rsidRPr="00433E7D">
        <w:rPr>
          <w:rFonts w:ascii="仿宋" w:eastAsia="仿宋" w:hAnsi="仿宋"/>
          <w:kern w:val="0"/>
          <w:sz w:val="28"/>
        </w:rPr>
        <w:t>第</w:t>
      </w:r>
      <w:r w:rsidRPr="00433E7D">
        <w:rPr>
          <w:rFonts w:ascii="仿宋" w:eastAsia="仿宋" w:hAnsi="仿宋" w:hint="eastAsia"/>
          <w:kern w:val="0"/>
          <w:sz w:val="28"/>
        </w:rPr>
        <w:t>六</w:t>
      </w:r>
      <w:r w:rsidRPr="00433E7D">
        <w:rPr>
          <w:rFonts w:ascii="仿宋" w:eastAsia="仿宋" w:hAnsi="仿宋"/>
          <w:kern w:val="0"/>
          <w:sz w:val="28"/>
        </w:rPr>
        <w:t>条  企业</w:t>
      </w:r>
      <w:r w:rsidRPr="00433E7D">
        <w:rPr>
          <w:rFonts w:ascii="仿宋" w:eastAsia="仿宋" w:hAnsi="仿宋" w:hint="eastAsia"/>
          <w:kern w:val="0"/>
          <w:sz w:val="28"/>
        </w:rPr>
        <w:t>开发信息系统，应当</w:t>
      </w:r>
      <w:r w:rsidRPr="00433E7D">
        <w:rPr>
          <w:rFonts w:ascii="仿宋" w:eastAsia="仿宋" w:hAnsi="仿宋" w:hint="eastAsia"/>
          <w:sz w:val="28"/>
        </w:rPr>
        <w:t>将生产经营管理业务流程、关键控制点和处理规则嵌入系统程序</w:t>
      </w:r>
      <w:r w:rsidRPr="00433E7D">
        <w:rPr>
          <w:rFonts w:ascii="仿宋" w:eastAsia="仿宋" w:hAnsi="仿宋" w:hint="eastAsia"/>
          <w:kern w:val="0"/>
          <w:sz w:val="28"/>
        </w:rPr>
        <w:t>，实现手工环境下难以实现的控制功能。</w:t>
      </w:r>
    </w:p>
    <w:p w:rsidR="00433E7D" w:rsidRPr="00433E7D" w:rsidRDefault="00433E7D" w:rsidP="00433E7D">
      <w:pPr>
        <w:autoSpaceDE w:val="0"/>
        <w:autoSpaceDN w:val="0"/>
        <w:adjustRightInd w:val="0"/>
        <w:ind w:firstLineChars="200" w:firstLine="560"/>
        <w:rPr>
          <w:rFonts w:ascii="仿宋" w:eastAsia="仿宋" w:hAnsi="仿宋" w:hint="eastAsia"/>
          <w:sz w:val="28"/>
        </w:rPr>
      </w:pPr>
      <w:r w:rsidRPr="00433E7D">
        <w:rPr>
          <w:rFonts w:ascii="仿宋" w:eastAsia="仿宋" w:hAnsi="仿宋" w:hint="eastAsia"/>
          <w:kern w:val="0"/>
          <w:sz w:val="28"/>
        </w:rPr>
        <w:t>企业在系统开发过程中，应当按照不同业务的控制要求，通过信息系统中的</w:t>
      </w:r>
      <w:r w:rsidRPr="00433E7D">
        <w:rPr>
          <w:rFonts w:ascii="仿宋" w:eastAsia="仿宋" w:hAnsi="仿宋" w:hint="eastAsia"/>
          <w:sz w:val="28"/>
        </w:rPr>
        <w:t>权限管理功能控制用户的操作权限，避免将不相容职责的处理权限授予同一用户。</w:t>
      </w:r>
    </w:p>
    <w:p w:rsidR="00433E7D" w:rsidRPr="00433E7D" w:rsidRDefault="00433E7D" w:rsidP="00433E7D">
      <w:pPr>
        <w:autoSpaceDE w:val="0"/>
        <w:autoSpaceDN w:val="0"/>
        <w:adjustRightInd w:val="0"/>
        <w:ind w:firstLineChars="200" w:firstLine="560"/>
        <w:rPr>
          <w:rFonts w:ascii="仿宋" w:eastAsia="仿宋" w:hAnsi="仿宋" w:hint="eastAsia"/>
          <w:kern w:val="0"/>
          <w:sz w:val="28"/>
        </w:rPr>
      </w:pPr>
      <w:r w:rsidRPr="00433E7D">
        <w:rPr>
          <w:rFonts w:ascii="仿宋" w:eastAsia="仿宋" w:hAnsi="仿宋" w:hint="eastAsia"/>
          <w:kern w:val="0"/>
          <w:sz w:val="28"/>
        </w:rPr>
        <w:t>企业应当针对</w:t>
      </w:r>
      <w:r w:rsidRPr="00433E7D">
        <w:rPr>
          <w:rFonts w:ascii="仿宋" w:eastAsia="仿宋" w:hAnsi="仿宋" w:hint="eastAsia"/>
          <w:sz w:val="28"/>
        </w:rPr>
        <w:t>不同数据的输入方式，考虑对进入系统数据的检查</w:t>
      </w:r>
      <w:r w:rsidRPr="00433E7D">
        <w:rPr>
          <w:rFonts w:ascii="仿宋" w:eastAsia="仿宋" w:hAnsi="仿宋" w:hint="eastAsia"/>
          <w:sz w:val="28"/>
        </w:rPr>
        <w:lastRenderedPageBreak/>
        <w:t>和校验功能。</w:t>
      </w:r>
      <w:r w:rsidRPr="00433E7D">
        <w:rPr>
          <w:rFonts w:ascii="仿宋" w:eastAsia="仿宋" w:hAnsi="仿宋" w:hint="eastAsia"/>
          <w:kern w:val="0"/>
          <w:sz w:val="28"/>
        </w:rPr>
        <w:t>对于必需的后台操作，应当加强管理，建立规范的流程制度，对操作情况进行监控或者审计。</w:t>
      </w:r>
    </w:p>
    <w:p w:rsidR="00433E7D" w:rsidRPr="00433E7D" w:rsidRDefault="00433E7D" w:rsidP="00433E7D">
      <w:pPr>
        <w:autoSpaceDE w:val="0"/>
        <w:autoSpaceDN w:val="0"/>
        <w:adjustRightInd w:val="0"/>
        <w:ind w:firstLineChars="200" w:firstLine="560"/>
        <w:rPr>
          <w:rFonts w:ascii="仿宋" w:eastAsia="仿宋" w:hAnsi="仿宋"/>
          <w:kern w:val="0"/>
          <w:sz w:val="28"/>
        </w:rPr>
      </w:pPr>
      <w:r w:rsidRPr="00433E7D">
        <w:rPr>
          <w:rFonts w:ascii="仿宋" w:eastAsia="仿宋" w:hAnsi="仿宋" w:hint="eastAsia"/>
          <w:kern w:val="0"/>
          <w:sz w:val="28"/>
        </w:rPr>
        <w:t>企业应当在信息系统中</w:t>
      </w:r>
      <w:r w:rsidRPr="00433E7D">
        <w:rPr>
          <w:rFonts w:ascii="仿宋" w:eastAsia="仿宋" w:hAnsi="仿宋" w:hint="eastAsia"/>
          <w:sz w:val="28"/>
        </w:rPr>
        <w:t>设置操作日志功能</w:t>
      </w:r>
      <w:r w:rsidRPr="00433E7D">
        <w:rPr>
          <w:rFonts w:ascii="仿宋" w:eastAsia="仿宋" w:hAnsi="仿宋" w:hint="eastAsia"/>
          <w:kern w:val="0"/>
          <w:sz w:val="28"/>
        </w:rPr>
        <w:t>，确保操作的可审计性。对异常的或者违背内部控制要求的交易和数据，应当设计由系统自动报告并设置跟踪处理机制</w:t>
      </w:r>
      <w:r w:rsidRPr="00433E7D">
        <w:rPr>
          <w:rFonts w:ascii="仿宋" w:eastAsia="仿宋" w:hAnsi="仿宋"/>
          <w:kern w:val="0"/>
          <w:sz w:val="28"/>
        </w:rPr>
        <w:t>。</w:t>
      </w:r>
    </w:p>
    <w:p w:rsidR="00433E7D" w:rsidRPr="00433E7D" w:rsidRDefault="00433E7D" w:rsidP="00433E7D">
      <w:pPr>
        <w:autoSpaceDE w:val="0"/>
        <w:autoSpaceDN w:val="0"/>
        <w:adjustRightInd w:val="0"/>
        <w:ind w:firstLineChars="200" w:firstLine="560"/>
        <w:rPr>
          <w:rFonts w:ascii="仿宋" w:eastAsia="仿宋" w:hAnsi="仿宋"/>
          <w:kern w:val="0"/>
          <w:sz w:val="28"/>
        </w:rPr>
      </w:pPr>
      <w:r w:rsidRPr="00433E7D">
        <w:rPr>
          <w:rFonts w:ascii="仿宋" w:eastAsia="仿宋" w:hAnsi="仿宋"/>
          <w:kern w:val="0"/>
          <w:sz w:val="28"/>
        </w:rPr>
        <w:t>第</w:t>
      </w:r>
      <w:r w:rsidRPr="00433E7D">
        <w:rPr>
          <w:rFonts w:ascii="仿宋" w:eastAsia="仿宋" w:hAnsi="仿宋" w:hint="eastAsia"/>
          <w:kern w:val="0"/>
          <w:sz w:val="28"/>
        </w:rPr>
        <w:t>七</w:t>
      </w:r>
      <w:r w:rsidRPr="00433E7D">
        <w:rPr>
          <w:rFonts w:ascii="仿宋" w:eastAsia="仿宋" w:hAnsi="仿宋"/>
          <w:kern w:val="0"/>
          <w:sz w:val="28"/>
        </w:rPr>
        <w:t>条  企业</w:t>
      </w:r>
      <w:r w:rsidRPr="00433E7D">
        <w:rPr>
          <w:rFonts w:ascii="仿宋" w:eastAsia="仿宋" w:hAnsi="仿宋" w:hint="eastAsia"/>
          <w:kern w:val="0"/>
          <w:sz w:val="28"/>
        </w:rPr>
        <w:t>信息系统归口管理部门应当加强信息系统开发全过程的跟踪管理，组织开发单位与内部各单位的日常沟通和协调，督促开发单位按照建设方案、计划进度和质量要求完成编程工作，对配备的硬件设备和系统软件进行检查验收，组织系统上线运行等</w:t>
      </w:r>
      <w:r w:rsidRPr="00433E7D">
        <w:rPr>
          <w:rFonts w:ascii="仿宋" w:eastAsia="仿宋" w:hAnsi="仿宋"/>
          <w:kern w:val="0"/>
          <w:sz w:val="28"/>
        </w:rPr>
        <w:t>。</w:t>
      </w:r>
    </w:p>
    <w:p w:rsidR="00433E7D" w:rsidRPr="00433E7D" w:rsidRDefault="00433E7D" w:rsidP="00433E7D">
      <w:pPr>
        <w:ind w:firstLineChars="200" w:firstLine="560"/>
        <w:rPr>
          <w:rFonts w:ascii="仿宋" w:eastAsia="仿宋" w:hAnsi="仿宋" w:hint="eastAsia"/>
          <w:kern w:val="0"/>
          <w:sz w:val="28"/>
        </w:rPr>
      </w:pPr>
      <w:r w:rsidRPr="00433E7D">
        <w:rPr>
          <w:rFonts w:ascii="仿宋" w:eastAsia="仿宋" w:hAnsi="仿宋"/>
          <w:kern w:val="0"/>
          <w:sz w:val="28"/>
        </w:rPr>
        <w:t>第</w:t>
      </w:r>
      <w:r w:rsidRPr="00433E7D">
        <w:rPr>
          <w:rFonts w:ascii="仿宋" w:eastAsia="仿宋" w:hAnsi="仿宋" w:hint="eastAsia"/>
          <w:kern w:val="0"/>
          <w:sz w:val="28"/>
        </w:rPr>
        <w:t>八</w:t>
      </w:r>
      <w:r w:rsidRPr="00433E7D">
        <w:rPr>
          <w:rFonts w:ascii="仿宋" w:eastAsia="仿宋" w:hAnsi="仿宋"/>
          <w:kern w:val="0"/>
          <w:sz w:val="28"/>
        </w:rPr>
        <w:t>条  企业应当</w:t>
      </w:r>
      <w:r w:rsidRPr="00433E7D">
        <w:rPr>
          <w:rFonts w:ascii="仿宋" w:eastAsia="仿宋" w:hAnsi="仿宋" w:hint="eastAsia"/>
          <w:kern w:val="0"/>
          <w:sz w:val="28"/>
        </w:rPr>
        <w:t>组织独立于开发单位的专业机构对开发完成的信息系统进行验收测试，确保在功能、性能、控制要求和安全性等方面符合开发需求。</w:t>
      </w:r>
    </w:p>
    <w:p w:rsidR="00433E7D" w:rsidRPr="00433E7D" w:rsidRDefault="00433E7D" w:rsidP="00433E7D">
      <w:pPr>
        <w:ind w:firstLineChars="200" w:firstLine="560"/>
        <w:rPr>
          <w:rFonts w:ascii="仿宋" w:eastAsia="仿宋" w:hAnsi="仿宋" w:hint="eastAsia"/>
          <w:kern w:val="0"/>
          <w:sz w:val="28"/>
        </w:rPr>
      </w:pPr>
      <w:r w:rsidRPr="00433E7D">
        <w:rPr>
          <w:rFonts w:ascii="仿宋" w:eastAsia="仿宋" w:hAnsi="仿宋"/>
          <w:kern w:val="0"/>
          <w:sz w:val="28"/>
        </w:rPr>
        <w:t>第</w:t>
      </w:r>
      <w:r w:rsidRPr="00433E7D">
        <w:rPr>
          <w:rFonts w:ascii="仿宋" w:eastAsia="仿宋" w:hAnsi="仿宋" w:hint="eastAsia"/>
          <w:kern w:val="0"/>
          <w:sz w:val="28"/>
        </w:rPr>
        <w:t>九</w:t>
      </w:r>
      <w:r w:rsidRPr="00433E7D">
        <w:rPr>
          <w:rFonts w:ascii="仿宋" w:eastAsia="仿宋" w:hAnsi="仿宋"/>
          <w:kern w:val="0"/>
          <w:sz w:val="28"/>
        </w:rPr>
        <w:t>条  企业应当</w:t>
      </w:r>
      <w:r w:rsidRPr="00433E7D">
        <w:rPr>
          <w:rFonts w:ascii="仿宋" w:eastAsia="仿宋" w:hAnsi="仿宋" w:hint="eastAsia"/>
          <w:kern w:val="0"/>
          <w:sz w:val="28"/>
        </w:rPr>
        <w:t>切实做好信息系统上线的各项准备工作，培训业务操作和系统管理人员，制定科学的上线计划和新旧系统转换方案，考虑应急预案，确保新旧系统顺利切换和平稳衔接。系统上线涉及数据迁移的，还应制定详细的数据迁移计划。</w:t>
      </w:r>
    </w:p>
    <w:p w:rsidR="00433E7D" w:rsidRPr="00433E7D" w:rsidRDefault="00433E7D" w:rsidP="00433E7D">
      <w:pPr>
        <w:spacing w:before="240" w:after="240"/>
        <w:jc w:val="center"/>
        <w:rPr>
          <w:rFonts w:ascii="仿宋" w:eastAsia="仿宋" w:hAnsi="仿宋"/>
          <w:b/>
          <w:kern w:val="0"/>
          <w:sz w:val="32"/>
          <w:szCs w:val="28"/>
        </w:rPr>
      </w:pPr>
      <w:bookmarkStart w:id="3" w:name="_GoBack"/>
      <w:r w:rsidRPr="00433E7D">
        <w:rPr>
          <w:rFonts w:ascii="仿宋" w:eastAsia="仿宋" w:hAnsi="仿宋"/>
          <w:b/>
          <w:kern w:val="0"/>
          <w:sz w:val="32"/>
          <w:szCs w:val="28"/>
        </w:rPr>
        <w:t>第</w:t>
      </w:r>
      <w:r w:rsidRPr="00433E7D">
        <w:rPr>
          <w:rFonts w:ascii="仿宋" w:eastAsia="仿宋" w:hAnsi="仿宋" w:hint="eastAsia"/>
          <w:b/>
          <w:kern w:val="0"/>
          <w:sz w:val="32"/>
          <w:szCs w:val="28"/>
        </w:rPr>
        <w:t>三</w:t>
      </w:r>
      <w:r w:rsidRPr="00433E7D">
        <w:rPr>
          <w:rFonts w:ascii="仿宋" w:eastAsia="仿宋" w:hAnsi="仿宋"/>
          <w:b/>
          <w:kern w:val="0"/>
          <w:sz w:val="32"/>
          <w:szCs w:val="28"/>
        </w:rPr>
        <w:t xml:space="preserve">章  </w:t>
      </w:r>
      <w:r w:rsidRPr="00433E7D">
        <w:rPr>
          <w:rFonts w:ascii="仿宋" w:eastAsia="仿宋" w:hAnsi="仿宋" w:hint="eastAsia"/>
          <w:b/>
          <w:kern w:val="0"/>
          <w:sz w:val="32"/>
          <w:szCs w:val="28"/>
        </w:rPr>
        <w:t>信息系统的运行与维护</w:t>
      </w:r>
    </w:p>
    <w:bookmarkEnd w:id="3"/>
    <w:p w:rsidR="00433E7D" w:rsidRPr="00433E7D" w:rsidRDefault="00433E7D" w:rsidP="00433E7D">
      <w:pPr>
        <w:autoSpaceDE w:val="0"/>
        <w:autoSpaceDN w:val="0"/>
        <w:adjustRightInd w:val="0"/>
        <w:spacing w:line="360" w:lineRule="auto"/>
        <w:ind w:firstLineChars="200" w:firstLine="560"/>
        <w:rPr>
          <w:rFonts w:ascii="仿宋" w:eastAsia="仿宋" w:hAnsi="仿宋" w:hint="eastAsia"/>
          <w:kern w:val="0"/>
          <w:sz w:val="28"/>
        </w:rPr>
      </w:pPr>
      <w:r w:rsidRPr="00433E7D">
        <w:rPr>
          <w:rFonts w:ascii="仿宋" w:eastAsia="仿宋" w:hAnsi="仿宋"/>
          <w:kern w:val="0"/>
          <w:sz w:val="28"/>
        </w:rPr>
        <w:t>第</w:t>
      </w:r>
      <w:r w:rsidRPr="00433E7D">
        <w:rPr>
          <w:rFonts w:ascii="仿宋" w:eastAsia="仿宋" w:hAnsi="仿宋" w:hint="eastAsia"/>
          <w:kern w:val="0"/>
          <w:sz w:val="28"/>
        </w:rPr>
        <w:t>十</w:t>
      </w:r>
      <w:r w:rsidRPr="00433E7D">
        <w:rPr>
          <w:rFonts w:ascii="仿宋" w:eastAsia="仿宋" w:hAnsi="仿宋"/>
          <w:kern w:val="0"/>
          <w:sz w:val="28"/>
        </w:rPr>
        <w:t xml:space="preserve">条  </w:t>
      </w:r>
      <w:r w:rsidRPr="00433E7D">
        <w:rPr>
          <w:rFonts w:ascii="仿宋" w:eastAsia="仿宋" w:hAnsi="仿宋" w:hint="eastAsia"/>
          <w:kern w:val="0"/>
          <w:sz w:val="28"/>
        </w:rPr>
        <w:t>企业应当加强信息系统运行与维护的管理，制定信息系统工作程序、信息管理制度以及各模块子系统的具体操作规范，及时跟踪、发现和解决系统运行中存在的问题，确保信息系统按照规定的程序、制度和操作规范持续稳定运行。</w:t>
      </w:r>
    </w:p>
    <w:p w:rsidR="00433E7D" w:rsidRPr="00433E7D" w:rsidRDefault="00433E7D" w:rsidP="00433E7D">
      <w:pPr>
        <w:autoSpaceDE w:val="0"/>
        <w:autoSpaceDN w:val="0"/>
        <w:adjustRightInd w:val="0"/>
        <w:spacing w:line="360" w:lineRule="auto"/>
        <w:ind w:firstLineChars="200" w:firstLine="560"/>
        <w:rPr>
          <w:rFonts w:ascii="仿宋" w:eastAsia="仿宋" w:hAnsi="仿宋"/>
          <w:kern w:val="0"/>
          <w:sz w:val="28"/>
        </w:rPr>
      </w:pPr>
      <w:r w:rsidRPr="00433E7D">
        <w:rPr>
          <w:rFonts w:ascii="仿宋" w:eastAsia="仿宋" w:hAnsi="仿宋" w:hint="eastAsia"/>
          <w:kern w:val="0"/>
          <w:sz w:val="28"/>
        </w:rPr>
        <w:lastRenderedPageBreak/>
        <w:t>企业应当建立信息系统变更管理流程，信息系统变更应当严格</w:t>
      </w:r>
      <w:proofErr w:type="gramStart"/>
      <w:r w:rsidRPr="00433E7D">
        <w:rPr>
          <w:rFonts w:ascii="仿宋" w:eastAsia="仿宋" w:hAnsi="仿宋" w:hint="eastAsia"/>
          <w:kern w:val="0"/>
          <w:sz w:val="28"/>
        </w:rPr>
        <w:t>遵照管理</w:t>
      </w:r>
      <w:proofErr w:type="gramEnd"/>
      <w:r w:rsidRPr="00433E7D">
        <w:rPr>
          <w:rFonts w:ascii="仿宋" w:eastAsia="仿宋" w:hAnsi="仿宋" w:hint="eastAsia"/>
          <w:kern w:val="0"/>
          <w:sz w:val="28"/>
        </w:rPr>
        <w:t>流程进行操作。信息系统操作人员不得擅自进行系统软件的删除、修改等操作；不得擅自升级、改变系统软件版本；不得擅自改变软件系统环境配置。</w:t>
      </w:r>
    </w:p>
    <w:p w:rsidR="00433E7D" w:rsidRPr="00433E7D" w:rsidRDefault="00433E7D" w:rsidP="00433E7D">
      <w:pPr>
        <w:autoSpaceDE w:val="0"/>
        <w:autoSpaceDN w:val="0"/>
        <w:adjustRightInd w:val="0"/>
        <w:spacing w:line="360" w:lineRule="auto"/>
        <w:ind w:firstLineChars="200" w:firstLine="560"/>
        <w:rPr>
          <w:rFonts w:ascii="仿宋" w:eastAsia="仿宋" w:hAnsi="仿宋" w:hint="eastAsia"/>
          <w:kern w:val="0"/>
          <w:sz w:val="28"/>
        </w:rPr>
      </w:pPr>
      <w:r w:rsidRPr="00433E7D">
        <w:rPr>
          <w:rFonts w:ascii="仿宋" w:eastAsia="仿宋" w:hAnsi="仿宋"/>
          <w:kern w:val="0"/>
          <w:sz w:val="28"/>
        </w:rPr>
        <w:t>第</w:t>
      </w:r>
      <w:r w:rsidRPr="00433E7D">
        <w:rPr>
          <w:rFonts w:ascii="仿宋" w:eastAsia="仿宋" w:hAnsi="仿宋" w:hint="eastAsia"/>
          <w:kern w:val="0"/>
          <w:sz w:val="28"/>
        </w:rPr>
        <w:t>十一</w:t>
      </w:r>
      <w:r w:rsidRPr="00433E7D">
        <w:rPr>
          <w:rFonts w:ascii="仿宋" w:eastAsia="仿宋" w:hAnsi="仿宋"/>
          <w:kern w:val="0"/>
          <w:sz w:val="28"/>
        </w:rPr>
        <w:t xml:space="preserve">条  </w:t>
      </w:r>
      <w:r w:rsidRPr="00433E7D">
        <w:rPr>
          <w:rFonts w:ascii="仿宋" w:eastAsia="仿宋" w:hAnsi="仿宋" w:hint="eastAsia"/>
          <w:kern w:val="0"/>
          <w:sz w:val="28"/>
        </w:rPr>
        <w:t>企业应当根据业务性质、重要性程度、涉密情况等确定信息系统的安全等级，建立不同等级信息的授权使用制度，采取相应技术手段保证信息系统运行安全有序。</w:t>
      </w:r>
    </w:p>
    <w:p w:rsidR="00433E7D" w:rsidRPr="00433E7D" w:rsidRDefault="00433E7D" w:rsidP="00433E7D">
      <w:pPr>
        <w:autoSpaceDE w:val="0"/>
        <w:autoSpaceDN w:val="0"/>
        <w:adjustRightInd w:val="0"/>
        <w:spacing w:line="360" w:lineRule="auto"/>
        <w:ind w:firstLineChars="200" w:firstLine="560"/>
        <w:rPr>
          <w:rFonts w:ascii="仿宋" w:eastAsia="仿宋" w:hAnsi="仿宋" w:hint="eastAsia"/>
          <w:kern w:val="0"/>
          <w:sz w:val="28"/>
        </w:rPr>
      </w:pPr>
      <w:r w:rsidRPr="00433E7D">
        <w:rPr>
          <w:rFonts w:ascii="仿宋" w:eastAsia="仿宋" w:hAnsi="仿宋" w:hint="eastAsia"/>
          <w:kern w:val="0"/>
          <w:sz w:val="28"/>
        </w:rPr>
        <w:t>企业应当建立信息系统安全保密和泄密责任追究制度。委托专业机构进行系统运行与维护管理的，应当审查该机构的资质，并与其签订服务合同和保密协议。</w:t>
      </w:r>
    </w:p>
    <w:p w:rsidR="00433E7D" w:rsidRPr="00433E7D" w:rsidRDefault="00433E7D" w:rsidP="00433E7D">
      <w:pPr>
        <w:autoSpaceDE w:val="0"/>
        <w:autoSpaceDN w:val="0"/>
        <w:adjustRightInd w:val="0"/>
        <w:spacing w:line="360" w:lineRule="auto"/>
        <w:ind w:firstLineChars="200" w:firstLine="560"/>
        <w:rPr>
          <w:rFonts w:ascii="仿宋" w:eastAsia="仿宋" w:hAnsi="仿宋" w:hint="eastAsia"/>
          <w:kern w:val="0"/>
          <w:sz w:val="28"/>
        </w:rPr>
      </w:pPr>
      <w:r w:rsidRPr="00433E7D">
        <w:rPr>
          <w:rFonts w:ascii="仿宋" w:eastAsia="仿宋" w:hAnsi="仿宋" w:hint="eastAsia"/>
          <w:kern w:val="0"/>
          <w:sz w:val="28"/>
        </w:rPr>
        <w:t>企业应当采取安全软件等措施防范信息系统受到病毒等恶意软件的感染和破坏。</w:t>
      </w:r>
    </w:p>
    <w:p w:rsidR="00433E7D" w:rsidRPr="00433E7D" w:rsidRDefault="00433E7D" w:rsidP="00433E7D">
      <w:pPr>
        <w:autoSpaceDE w:val="0"/>
        <w:autoSpaceDN w:val="0"/>
        <w:adjustRightInd w:val="0"/>
        <w:spacing w:line="360" w:lineRule="auto"/>
        <w:ind w:firstLineChars="200" w:firstLine="560"/>
        <w:rPr>
          <w:rFonts w:ascii="仿宋" w:eastAsia="仿宋" w:hAnsi="仿宋"/>
          <w:kern w:val="0"/>
          <w:sz w:val="28"/>
        </w:rPr>
      </w:pPr>
      <w:r w:rsidRPr="00433E7D">
        <w:rPr>
          <w:rFonts w:ascii="仿宋" w:eastAsia="仿宋" w:hAnsi="仿宋"/>
          <w:kern w:val="0"/>
          <w:sz w:val="28"/>
        </w:rPr>
        <w:t>第</w:t>
      </w:r>
      <w:r w:rsidRPr="00433E7D">
        <w:rPr>
          <w:rFonts w:ascii="仿宋" w:eastAsia="仿宋" w:hAnsi="仿宋" w:hint="eastAsia"/>
          <w:kern w:val="0"/>
          <w:sz w:val="28"/>
        </w:rPr>
        <w:t>十二</w:t>
      </w:r>
      <w:r w:rsidRPr="00433E7D">
        <w:rPr>
          <w:rFonts w:ascii="仿宋" w:eastAsia="仿宋" w:hAnsi="仿宋"/>
          <w:kern w:val="0"/>
          <w:sz w:val="28"/>
        </w:rPr>
        <w:t>条  企业</w:t>
      </w:r>
      <w:r w:rsidRPr="00433E7D">
        <w:rPr>
          <w:rFonts w:ascii="仿宋" w:eastAsia="仿宋" w:hAnsi="仿宋" w:hint="eastAsia"/>
          <w:kern w:val="0"/>
          <w:sz w:val="28"/>
        </w:rPr>
        <w:t>应当建立用户管理制度，加强对重要业务系统的访问权限管理，定期审阅系统账号，避免授权不当或存在非授权账号，禁止不相容职务用户账号的交叉操作</w:t>
      </w:r>
      <w:r w:rsidRPr="00433E7D">
        <w:rPr>
          <w:rFonts w:ascii="仿宋" w:eastAsia="仿宋" w:hAnsi="仿宋"/>
          <w:kern w:val="0"/>
          <w:sz w:val="28"/>
        </w:rPr>
        <w:t>。</w:t>
      </w:r>
    </w:p>
    <w:p w:rsidR="00433E7D" w:rsidRPr="00433E7D" w:rsidRDefault="00433E7D" w:rsidP="00433E7D">
      <w:pPr>
        <w:autoSpaceDE w:val="0"/>
        <w:autoSpaceDN w:val="0"/>
        <w:adjustRightInd w:val="0"/>
        <w:spacing w:line="360" w:lineRule="auto"/>
        <w:ind w:firstLineChars="200" w:firstLine="560"/>
        <w:rPr>
          <w:rFonts w:ascii="仿宋" w:eastAsia="仿宋" w:hAnsi="仿宋" w:hint="eastAsia"/>
          <w:kern w:val="0"/>
          <w:sz w:val="28"/>
        </w:rPr>
      </w:pPr>
      <w:r w:rsidRPr="00433E7D">
        <w:rPr>
          <w:rFonts w:ascii="仿宋" w:eastAsia="仿宋" w:hAnsi="仿宋"/>
          <w:kern w:val="0"/>
          <w:sz w:val="28"/>
        </w:rPr>
        <w:t>第</w:t>
      </w:r>
      <w:r w:rsidRPr="00433E7D">
        <w:rPr>
          <w:rFonts w:ascii="仿宋" w:eastAsia="仿宋" w:hAnsi="仿宋" w:hint="eastAsia"/>
          <w:kern w:val="0"/>
          <w:sz w:val="28"/>
        </w:rPr>
        <w:t>十三</w:t>
      </w:r>
      <w:r w:rsidRPr="00433E7D">
        <w:rPr>
          <w:rFonts w:ascii="仿宋" w:eastAsia="仿宋" w:hAnsi="仿宋"/>
          <w:kern w:val="0"/>
          <w:sz w:val="28"/>
        </w:rPr>
        <w:t>条  企业</w:t>
      </w:r>
      <w:r w:rsidRPr="00433E7D">
        <w:rPr>
          <w:rFonts w:ascii="仿宋" w:eastAsia="仿宋" w:hAnsi="仿宋" w:hint="eastAsia"/>
          <w:kern w:val="0"/>
          <w:sz w:val="28"/>
        </w:rPr>
        <w:t>应当综合利用防火墙、路由器等网络设备，漏洞扫描、入侵检测等软件技术以及远程访问安全策略等手段，加强网络安全，防范来自网络的攻击和非法侵入。</w:t>
      </w:r>
    </w:p>
    <w:p w:rsidR="00433E7D" w:rsidRPr="00433E7D" w:rsidRDefault="00433E7D" w:rsidP="00433E7D">
      <w:pPr>
        <w:autoSpaceDE w:val="0"/>
        <w:autoSpaceDN w:val="0"/>
        <w:adjustRightInd w:val="0"/>
        <w:spacing w:line="360" w:lineRule="auto"/>
        <w:ind w:firstLineChars="200" w:firstLine="560"/>
        <w:rPr>
          <w:rFonts w:ascii="仿宋" w:eastAsia="仿宋" w:hAnsi="仿宋" w:hint="eastAsia"/>
          <w:kern w:val="0"/>
          <w:sz w:val="28"/>
        </w:rPr>
      </w:pPr>
      <w:r w:rsidRPr="00433E7D">
        <w:rPr>
          <w:rFonts w:ascii="仿宋" w:eastAsia="仿宋" w:hAnsi="仿宋" w:hint="eastAsia"/>
          <w:kern w:val="0"/>
          <w:sz w:val="28"/>
        </w:rPr>
        <w:t>企业对于通过网络传输的涉密或关键数据，应当采取加密措施，确保信息传递的保密性、准确性和完整性。</w:t>
      </w:r>
    </w:p>
    <w:p w:rsidR="00433E7D" w:rsidRPr="00433E7D" w:rsidRDefault="00433E7D" w:rsidP="00433E7D">
      <w:pPr>
        <w:autoSpaceDE w:val="0"/>
        <w:autoSpaceDN w:val="0"/>
        <w:adjustRightInd w:val="0"/>
        <w:spacing w:line="360" w:lineRule="auto"/>
        <w:ind w:firstLineChars="200" w:firstLine="560"/>
        <w:rPr>
          <w:rFonts w:ascii="仿宋" w:eastAsia="仿宋" w:hAnsi="仿宋" w:hint="eastAsia"/>
          <w:kern w:val="0"/>
          <w:sz w:val="28"/>
        </w:rPr>
      </w:pPr>
      <w:r w:rsidRPr="00433E7D">
        <w:rPr>
          <w:rFonts w:ascii="仿宋" w:eastAsia="仿宋" w:hAnsi="仿宋"/>
          <w:kern w:val="0"/>
          <w:sz w:val="28"/>
        </w:rPr>
        <w:pict>
          <v:group id="_x0000_s1083" style="position:absolute;left:0;text-align:left;margin-left:-61840.4pt;margin-top:494.2pt;width:529.2pt;height:33.8pt;z-index:251662336" coordorigin="96,3714" coordsize="5232,247" o:allowincell="f">
            <o:lock v:ext="edit" rotation="t"/>
            <v:rect id="_x0000_s1084" style="position:absolute;left:1488;top:3714;width:3840;height:247;v-text-anchor:middle" filled="f" stroked="f">
              <v:fill alignshape="f" o:detectmouseclick="t"/>
              <v:textbox style="mso-next-textbox:#_x0000_s1084" inset="2.5mm,1.3mm,2.5mm,1.3mm">
                <w:txbxContent>
                  <w:p w:rsidR="00433E7D" w:rsidRDefault="00433E7D" w:rsidP="00433E7D">
                    <w:pPr>
                      <w:autoSpaceDE w:val="0"/>
                      <w:autoSpaceDN w:val="0"/>
                      <w:adjustRightInd w:val="0"/>
                      <w:rPr>
                        <w:rFonts w:eastAsia="PMingLiU"/>
                        <w:b/>
                        <w:color w:val="000000"/>
                        <w:sz w:val="18"/>
                      </w:rPr>
                    </w:pPr>
                  </w:p>
                </w:txbxContent>
              </v:textbox>
            </v:rect>
            <v:rect id="_x0000_s1085" style="position:absolute;left:96;top:3714;width:1392;height:247;v-text-anchor:middle" filled="f" stroked="f">
              <v:fill alignshape="f" o:detectmouseclick="t"/>
              <v:textbox style="mso-next-textbox:#_x0000_s1085" inset="2.5mm,1.3mm,2.5mm,1.3mm">
                <w:txbxContent>
                  <w:p w:rsidR="00433E7D" w:rsidRDefault="00433E7D" w:rsidP="00433E7D">
                    <w:pPr>
                      <w:autoSpaceDE w:val="0"/>
                      <w:autoSpaceDN w:val="0"/>
                      <w:adjustRightInd w:val="0"/>
                      <w:rPr>
                        <w:rFonts w:eastAsia="PMingLiU"/>
                        <w:b/>
                        <w:color w:val="000000"/>
                        <w:sz w:val="18"/>
                        <w:lang w:eastAsia="zh-TW"/>
                      </w:rPr>
                    </w:pPr>
                    <w:r>
                      <w:rPr>
                        <w:rFonts w:eastAsia="PMingLiU"/>
                        <w:b/>
                        <w:color w:val="000000"/>
                        <w:sz w:val="18"/>
                      </w:rPr>
                      <w:t>D8</w:t>
                    </w:r>
                    <w:r>
                      <w:rPr>
                        <w:rFonts w:eastAsia="PMingLiU" w:hint="eastAsia"/>
                        <w:b/>
                        <w:color w:val="000000"/>
                        <w:sz w:val="18"/>
                        <w:lang w:eastAsia="zh-TW"/>
                      </w:rPr>
                      <w:t>標准化</w:t>
                    </w:r>
                    <w:r>
                      <w:rPr>
                        <w:rFonts w:eastAsia="PMingLiU"/>
                        <w:b/>
                        <w:color w:val="000000"/>
                        <w:sz w:val="18"/>
                        <w:lang w:eastAsia="zh-TW"/>
                      </w:rPr>
                      <w:t xml:space="preserve"> </w:t>
                    </w:r>
                  </w:p>
                  <w:p w:rsidR="00433E7D" w:rsidRDefault="00433E7D" w:rsidP="00433E7D">
                    <w:pPr>
                      <w:autoSpaceDE w:val="0"/>
                      <w:autoSpaceDN w:val="0"/>
                      <w:adjustRightInd w:val="0"/>
                      <w:rPr>
                        <w:rFonts w:eastAsia="PMingLiU"/>
                        <w:b/>
                        <w:color w:val="000000"/>
                        <w:sz w:val="18"/>
                      </w:rPr>
                    </w:pPr>
                    <w:r>
                      <w:rPr>
                        <w:rFonts w:eastAsia="PMingLiU"/>
                        <w:b/>
                        <w:color w:val="000000"/>
                        <w:sz w:val="18"/>
                      </w:rPr>
                      <w:t>(Standardization)</w:t>
                    </w:r>
                  </w:p>
                </w:txbxContent>
              </v:textbox>
            </v:rect>
            <v:line id="_x0000_s1086" style="position:absolute;v-text-anchor:middle" from="96,3714" to="96,3961" strokeweight="2.25pt">
              <v:stroke endcap="square" imagealignshape="f"/>
            </v:line>
            <v:line id="_x0000_s1087" style="position:absolute;v-text-anchor:middle" from="1488,3714" to="1488,3961" strokeweight="1pt">
              <v:stroke imagealignshape="f"/>
            </v:line>
            <v:line id="_x0000_s1088" style="position:absolute;v-text-anchor:middle" from="5328,3714" to="5328,3961" strokeweight="2.25pt">
              <v:stroke imagealignshape="f"/>
            </v:line>
            <v:line id="_x0000_s1089" style="position:absolute;v-text-anchor:middle" from="1488,3714" to="5328,3714" strokeweight="2.25pt">
              <v:stroke imagealignshape="f"/>
            </v:line>
            <v:line id="_x0000_s1090" style="position:absolute;v-text-anchor:middle" from="1488,3961" to="5328,3961" strokeweight="2.25pt">
              <v:stroke imagealignshape="f"/>
            </v:line>
            <v:line id="_x0000_s1091" style="position:absolute;v-text-anchor:middle" from="96,3714" to="1488,3714" strokeweight="2.25pt">
              <v:stroke endcap="square" imagealignshape="f"/>
            </v:line>
            <v:line id="_x0000_s1092" style="position:absolute;v-text-anchor:middle" from="96,3961" to="1488,3961" strokeweight="2.25pt">
              <v:stroke endcap="square" imagealignshape="f"/>
            </v:line>
          </v:group>
        </w:pict>
      </w:r>
      <w:r w:rsidRPr="00433E7D">
        <w:rPr>
          <w:rFonts w:ascii="仿宋" w:eastAsia="仿宋" w:hAnsi="仿宋"/>
          <w:kern w:val="0"/>
          <w:sz w:val="28"/>
        </w:rPr>
        <w:pict>
          <v:group id="_x0000_s1066" style="position:absolute;left:0;text-align:left;margin-left:-61840.4pt;margin-top:457.75pt;width:529.2pt;height:39.35pt;z-index:251661312" coordorigin="96,3426" coordsize="5232,288" o:allowincell="f">
            <o:lock v:ext="edit" rotation="t"/>
            <v:rect id="_x0000_s1067" style="position:absolute;left:4896;top:3570;width:432;height:144;v-text-anchor:middle" filled="f" stroked="f">
              <v:fill alignshape="f" o:detectmouseclick="t"/>
              <v:textbox style="mso-next-textbox:#_x0000_s1067" inset="2.5mm,1.3mm,2.5mm,1.3mm">
                <w:txbxContent>
                  <w:p w:rsidR="00433E7D" w:rsidRDefault="00433E7D" w:rsidP="00433E7D">
                    <w:pPr>
                      <w:autoSpaceDE w:val="0"/>
                      <w:autoSpaceDN w:val="0"/>
                      <w:adjustRightInd w:val="0"/>
                      <w:rPr>
                        <w:rFonts w:eastAsia="PMingLiU"/>
                        <w:b/>
                        <w:color w:val="000000"/>
                        <w:sz w:val="18"/>
                      </w:rPr>
                    </w:pPr>
                  </w:p>
                </w:txbxContent>
              </v:textbox>
            </v:rect>
            <v:rect id="_x0000_s1068" style="position:absolute;left:4896;top:3426;width:432;height:144;v-text-anchor:middle" filled="f" stroked="f">
              <v:fill alignshape="f" o:detectmouseclick="t"/>
              <v:textbox style="mso-next-textbox:#_x0000_s1068" inset="2.5mm,1.3mm,2.5mm,1.3mm">
                <w:txbxContent>
                  <w:p w:rsidR="00433E7D" w:rsidRDefault="00433E7D" w:rsidP="00433E7D">
                    <w:pPr>
                      <w:autoSpaceDE w:val="0"/>
                      <w:autoSpaceDN w:val="0"/>
                      <w:adjustRightInd w:val="0"/>
                      <w:rPr>
                        <w:rFonts w:eastAsia="PMingLiU"/>
                        <w:b/>
                        <w:color w:val="000000"/>
                        <w:sz w:val="18"/>
                        <w:lang w:eastAsia="zh-TW"/>
                      </w:rPr>
                    </w:pPr>
                    <w:r>
                      <w:rPr>
                        <w:rFonts w:eastAsia="PMingLiU" w:hint="eastAsia"/>
                        <w:b/>
                        <w:color w:val="000000"/>
                        <w:sz w:val="18"/>
                        <w:lang w:eastAsia="zh-TW"/>
                      </w:rPr>
                      <w:t>完成日</w:t>
                    </w:r>
                  </w:p>
                </w:txbxContent>
              </v:textbox>
            </v:rect>
            <v:rect id="_x0000_s1069" style="position:absolute;left:4512;top:3570;width:384;height:144;v-text-anchor:middle" filled="f" stroked="f">
              <v:fill alignshape="f" o:detectmouseclick="t"/>
              <v:textbox style="mso-next-textbox:#_x0000_s1069" inset="2.5mm,1.3mm,2.5mm,1.3mm">
                <w:txbxContent>
                  <w:p w:rsidR="00433E7D" w:rsidRDefault="00433E7D" w:rsidP="00433E7D">
                    <w:pPr>
                      <w:autoSpaceDE w:val="0"/>
                      <w:autoSpaceDN w:val="0"/>
                      <w:adjustRightInd w:val="0"/>
                      <w:rPr>
                        <w:rFonts w:eastAsia="PMingLiU"/>
                        <w:b/>
                        <w:color w:val="000000"/>
                        <w:sz w:val="18"/>
                      </w:rPr>
                    </w:pPr>
                    <w:r>
                      <w:rPr>
                        <w:rFonts w:eastAsia="PMingLiU"/>
                        <w:b/>
                        <w:color w:val="000000"/>
                        <w:sz w:val="18"/>
                      </w:rPr>
                      <w:t>XXX</w:t>
                    </w:r>
                  </w:p>
                </w:txbxContent>
              </v:textbox>
            </v:rect>
            <v:rect id="_x0000_s1070" style="position:absolute;left:4512;top:3426;width:384;height:144;v-text-anchor:middle" filled="f" stroked="f">
              <v:fill alignshape="f" o:detectmouseclick="t"/>
              <v:textbox style="mso-next-textbox:#_x0000_s1070" inset="2.5mm,1.3mm,2.5mm,1.3mm">
                <w:txbxContent>
                  <w:p w:rsidR="00433E7D" w:rsidRDefault="00433E7D" w:rsidP="00433E7D">
                    <w:pPr>
                      <w:autoSpaceDE w:val="0"/>
                      <w:autoSpaceDN w:val="0"/>
                      <w:adjustRightInd w:val="0"/>
                      <w:rPr>
                        <w:rFonts w:eastAsia="PMingLiU"/>
                        <w:b/>
                        <w:color w:val="000000"/>
                        <w:sz w:val="18"/>
                        <w:lang w:eastAsia="zh-TW"/>
                      </w:rPr>
                    </w:pPr>
                    <w:r>
                      <w:rPr>
                        <w:rFonts w:eastAsia="PMingLiU" w:hint="eastAsia"/>
                        <w:b/>
                        <w:color w:val="000000"/>
                        <w:sz w:val="18"/>
                        <w:lang w:eastAsia="zh-TW"/>
                      </w:rPr>
                      <w:t>負責人</w:t>
                    </w:r>
                  </w:p>
                </w:txbxContent>
              </v:textbox>
            </v:rect>
            <v:rect id="_x0000_s1071" style="position:absolute;left:1488;top:3426;width:3024;height:288;v-text-anchor:middle" filled="f" stroked="f">
              <v:fill alignshape="f" o:detectmouseclick="t"/>
              <v:textbox style="mso-next-textbox:#_x0000_s1071" inset="2.5mm,1.3mm,2.5mm,1.3mm">
                <w:txbxContent>
                  <w:p w:rsidR="00433E7D" w:rsidRDefault="00433E7D" w:rsidP="00433E7D">
                    <w:pPr>
                      <w:autoSpaceDE w:val="0"/>
                      <w:autoSpaceDN w:val="0"/>
                      <w:adjustRightInd w:val="0"/>
                      <w:rPr>
                        <w:rFonts w:eastAsia="PMingLiU"/>
                        <w:b/>
                        <w:color w:val="000000"/>
                        <w:sz w:val="18"/>
                      </w:rPr>
                    </w:pPr>
                  </w:p>
                </w:txbxContent>
              </v:textbox>
            </v:rect>
            <v:rect id="_x0000_s1072" style="position:absolute;left:96;top:3426;width:1392;height:288;v-text-anchor:middle" filled="f" stroked="f">
              <v:fill alignshape="f" o:detectmouseclick="t"/>
              <v:textbox style="mso-next-textbox:#_x0000_s1072" inset="2.5mm,1.3mm,2.5mm,1.3mm">
                <w:txbxContent>
                  <w:p w:rsidR="00433E7D" w:rsidRDefault="00433E7D" w:rsidP="00433E7D">
                    <w:pPr>
                      <w:autoSpaceDE w:val="0"/>
                      <w:autoSpaceDN w:val="0"/>
                      <w:adjustRightInd w:val="0"/>
                      <w:rPr>
                        <w:rFonts w:eastAsia="PMingLiU"/>
                        <w:b/>
                        <w:color w:val="000000"/>
                        <w:sz w:val="18"/>
                        <w:lang w:eastAsia="zh-TW"/>
                      </w:rPr>
                    </w:pPr>
                    <w:r>
                      <w:rPr>
                        <w:rFonts w:eastAsia="PMingLiU"/>
                        <w:b/>
                        <w:color w:val="000000"/>
                        <w:sz w:val="18"/>
                      </w:rPr>
                      <w:t>D7</w:t>
                    </w:r>
                    <w:r>
                      <w:rPr>
                        <w:rFonts w:eastAsia="PMingLiU" w:hint="eastAsia"/>
                        <w:b/>
                        <w:color w:val="000000"/>
                        <w:sz w:val="18"/>
                        <w:lang w:eastAsia="zh-TW"/>
                      </w:rPr>
                      <w:t>防呆及水平展開</w:t>
                    </w:r>
                    <w:r>
                      <w:rPr>
                        <w:rFonts w:eastAsia="PMingLiU"/>
                        <w:b/>
                        <w:color w:val="000000"/>
                        <w:sz w:val="18"/>
                        <w:lang w:eastAsia="zh-TW"/>
                      </w:rPr>
                      <w:t xml:space="preserve"> </w:t>
                    </w:r>
                  </w:p>
                  <w:p w:rsidR="00433E7D" w:rsidRDefault="00433E7D" w:rsidP="00433E7D">
                    <w:pPr>
                      <w:autoSpaceDE w:val="0"/>
                      <w:autoSpaceDN w:val="0"/>
                      <w:adjustRightInd w:val="0"/>
                      <w:rPr>
                        <w:rFonts w:eastAsia="PMingLiU"/>
                        <w:b/>
                        <w:color w:val="000000"/>
                        <w:sz w:val="18"/>
                      </w:rPr>
                    </w:pPr>
                    <w:r>
                      <w:rPr>
                        <w:rFonts w:eastAsia="PMingLiU"/>
                        <w:b/>
                        <w:color w:val="000000"/>
                        <w:sz w:val="18"/>
                      </w:rPr>
                      <w:t>(Prevention &amp; Spread)</w:t>
                    </w:r>
                  </w:p>
                </w:txbxContent>
              </v:textbox>
            </v:rect>
            <v:line id="_x0000_s1073" style="position:absolute;v-text-anchor:middle" from="96,3426" to="96,3714" strokeweight="2.25pt">
              <v:stroke endcap="square" imagealignshape="f"/>
            </v:line>
            <v:line id="_x0000_s1074" style="position:absolute;v-text-anchor:middle" from="1488,3426" to="1488,3714" strokeweight="1pt">
              <v:stroke imagealignshape="f"/>
            </v:line>
            <v:line id="_x0000_s1075" style="position:absolute;v-text-anchor:middle" from="5328,3426" to="5328,3714" strokeweight="2.25pt">
              <v:stroke imagealignshape="f"/>
            </v:line>
            <v:line id="_x0000_s1076" style="position:absolute;v-text-anchor:middle" from="1488,3426" to="5328,3426" strokeweight="2.25pt">
              <v:stroke imagealignshape="f"/>
            </v:line>
            <v:line id="_x0000_s1077" style="position:absolute;v-text-anchor:middle" from="1488,3714" to="5328,3714" strokeweight="2.25pt">
              <v:stroke imagealignshape="f"/>
            </v:line>
            <v:line id="_x0000_s1078" style="position:absolute;v-text-anchor:middle" from="96,3426" to="1488,3426" strokeweight="2.25pt">
              <v:stroke endcap="square" imagealignshape="f"/>
            </v:line>
            <v:line id="_x0000_s1079" style="position:absolute;v-text-anchor:middle" from="96,3714" to="1488,3714" strokeweight="2.25pt">
              <v:stroke endcap="square" imagealignshape="f"/>
            </v:line>
            <v:line id="_x0000_s1080" style="position:absolute;v-text-anchor:middle" from="4512,3426" to="4512,3714" strokeweight="1pt">
              <v:stroke imagealignshape="f"/>
            </v:line>
            <v:line id="_x0000_s1081" style="position:absolute;v-text-anchor:middle" from="4896,3426" to="4896,3714" strokeweight="1pt">
              <v:stroke imagealignshape="f"/>
            </v:line>
            <v:line id="_x0000_s1082" style="position:absolute;v-text-anchor:middle" from="4512,3570" to="5328,3570" strokeweight="1pt">
              <v:stroke imagealignshape="f"/>
            </v:line>
          </v:group>
        </w:pict>
      </w:r>
      <w:r w:rsidRPr="00433E7D">
        <w:rPr>
          <w:rFonts w:ascii="仿宋" w:eastAsia="仿宋" w:hAnsi="仿宋"/>
          <w:kern w:val="0"/>
          <w:sz w:val="28"/>
        </w:rPr>
        <w:pict>
          <v:group id="_x0000_s1048" style="position:absolute;left:0;text-align:left;margin-left:-61840.4pt;margin-top:421.75pt;width:529.2pt;height:39.35pt;z-index:251660288" coordorigin="96,3138" coordsize="5232,288" o:allowincell="f">
            <o:lock v:ext="edit" rotation="t"/>
            <v:rect id="_x0000_s1049" style="position:absolute;left:4896;top:3282;width:432;height:144;v-text-anchor:middle" filled="f" stroked="f">
              <v:fill alignshape="f" o:detectmouseclick="t"/>
              <v:textbox style="mso-next-textbox:#_x0000_s1049" inset="2.5mm,1.3mm,2.5mm,1.3mm">
                <w:txbxContent>
                  <w:p w:rsidR="00433E7D" w:rsidRDefault="00433E7D" w:rsidP="00433E7D">
                    <w:pPr>
                      <w:autoSpaceDE w:val="0"/>
                      <w:autoSpaceDN w:val="0"/>
                      <w:adjustRightInd w:val="0"/>
                      <w:rPr>
                        <w:rFonts w:eastAsia="PMingLiU"/>
                        <w:b/>
                        <w:color w:val="000000"/>
                        <w:sz w:val="18"/>
                      </w:rPr>
                    </w:pPr>
                  </w:p>
                </w:txbxContent>
              </v:textbox>
            </v:rect>
            <v:rect id="_x0000_s1050" style="position:absolute;left:4896;top:3138;width:432;height:144;v-text-anchor:middle" filled="f" stroked="f">
              <v:fill alignshape="f" o:detectmouseclick="t"/>
              <v:textbox style="mso-next-textbox:#_x0000_s1050" inset="2.5mm,1.3mm,2.5mm,1.3mm">
                <w:txbxContent>
                  <w:p w:rsidR="00433E7D" w:rsidRDefault="00433E7D" w:rsidP="00433E7D">
                    <w:pPr>
                      <w:autoSpaceDE w:val="0"/>
                      <w:autoSpaceDN w:val="0"/>
                      <w:adjustRightInd w:val="0"/>
                      <w:rPr>
                        <w:rFonts w:eastAsia="PMingLiU"/>
                        <w:b/>
                        <w:color w:val="000000"/>
                        <w:sz w:val="18"/>
                        <w:lang w:eastAsia="zh-TW"/>
                      </w:rPr>
                    </w:pPr>
                    <w:r>
                      <w:rPr>
                        <w:rFonts w:eastAsia="PMingLiU" w:hint="eastAsia"/>
                        <w:b/>
                        <w:color w:val="000000"/>
                        <w:sz w:val="18"/>
                        <w:lang w:eastAsia="zh-TW"/>
                      </w:rPr>
                      <w:t>完成日</w:t>
                    </w:r>
                  </w:p>
                </w:txbxContent>
              </v:textbox>
            </v:rect>
            <v:rect id="_x0000_s1051" style="position:absolute;left:1488;top:3282;width:3024;height:144;v-text-anchor:middle" filled="f" stroked="f">
              <v:fill alignshape="f" o:detectmouseclick="t"/>
              <v:textbox style="mso-next-textbox:#_x0000_s1051" inset="2.5mm,1.3mm,2.5mm,1.3mm">
                <w:txbxContent>
                  <w:p w:rsidR="00433E7D" w:rsidRDefault="00433E7D" w:rsidP="00433E7D">
                    <w:pPr>
                      <w:autoSpaceDE w:val="0"/>
                      <w:autoSpaceDN w:val="0"/>
                      <w:adjustRightInd w:val="0"/>
                      <w:rPr>
                        <w:rFonts w:eastAsia="PMingLiU"/>
                        <w:b/>
                        <w:color w:val="000000"/>
                        <w:sz w:val="18"/>
                      </w:rPr>
                    </w:pPr>
                  </w:p>
                </w:txbxContent>
              </v:textbox>
            </v:rect>
            <v:rect id="_x0000_s1052" style="position:absolute;left:4512;top:3282;width:384;height:144;v-text-anchor:middle" filled="f" stroked="f">
              <v:fill alignshape="f" o:detectmouseclick="t"/>
              <v:textbox style="mso-next-textbox:#_x0000_s1052" inset="2.5mm,1.3mm,2.5mm,1.3mm">
                <w:txbxContent>
                  <w:p w:rsidR="00433E7D" w:rsidRDefault="00433E7D" w:rsidP="00433E7D">
                    <w:pPr>
                      <w:autoSpaceDE w:val="0"/>
                      <w:autoSpaceDN w:val="0"/>
                      <w:adjustRightInd w:val="0"/>
                      <w:rPr>
                        <w:rFonts w:eastAsia="PMingLiU"/>
                        <w:b/>
                        <w:color w:val="000000"/>
                        <w:sz w:val="18"/>
                      </w:rPr>
                    </w:pPr>
                    <w:r>
                      <w:rPr>
                        <w:rFonts w:eastAsia="PMingLiU"/>
                        <w:b/>
                        <w:color w:val="000000"/>
                        <w:sz w:val="18"/>
                      </w:rPr>
                      <w:t>XXX</w:t>
                    </w:r>
                  </w:p>
                </w:txbxContent>
              </v:textbox>
            </v:rect>
            <v:rect id="_x0000_s1053" style="position:absolute;left:4512;top:3138;width:384;height:144;v-text-anchor:middle" filled="f" stroked="f">
              <v:fill alignshape="f" o:detectmouseclick="t"/>
              <v:textbox style="mso-next-textbox:#_x0000_s1053" inset="2.5mm,1.3mm,2.5mm,1.3mm">
                <w:txbxContent>
                  <w:p w:rsidR="00433E7D" w:rsidRDefault="00433E7D" w:rsidP="00433E7D">
                    <w:pPr>
                      <w:autoSpaceDE w:val="0"/>
                      <w:autoSpaceDN w:val="0"/>
                      <w:adjustRightInd w:val="0"/>
                      <w:rPr>
                        <w:rFonts w:eastAsia="PMingLiU"/>
                        <w:b/>
                        <w:color w:val="000000"/>
                        <w:sz w:val="18"/>
                        <w:lang w:eastAsia="zh-TW"/>
                      </w:rPr>
                    </w:pPr>
                    <w:r>
                      <w:rPr>
                        <w:rFonts w:eastAsia="PMingLiU" w:hint="eastAsia"/>
                        <w:b/>
                        <w:color w:val="000000"/>
                        <w:sz w:val="18"/>
                        <w:lang w:eastAsia="zh-TW"/>
                      </w:rPr>
                      <w:t>負責人</w:t>
                    </w:r>
                  </w:p>
                </w:txbxContent>
              </v:textbox>
            </v:rect>
            <v:rect id="_x0000_s1054" style="position:absolute;left:1488;top:3138;width:3024;height:144;v-text-anchor:middle" filled="f" stroked="f">
              <v:fill alignshape="f" o:detectmouseclick="t"/>
              <v:textbox style="mso-next-textbox:#_x0000_s1054" inset="2.5mm,1.3mm,2.5mm,1.3mm">
                <w:txbxContent>
                  <w:p w:rsidR="00433E7D" w:rsidRDefault="00433E7D" w:rsidP="00433E7D">
                    <w:pPr>
                      <w:autoSpaceDE w:val="0"/>
                      <w:autoSpaceDN w:val="0"/>
                      <w:adjustRightInd w:val="0"/>
                      <w:rPr>
                        <w:rFonts w:eastAsia="PMingLiU"/>
                        <w:b/>
                        <w:color w:val="000000"/>
                        <w:sz w:val="18"/>
                      </w:rPr>
                    </w:pPr>
                    <w:r>
                      <w:rPr>
                        <w:rFonts w:eastAsia="PMingLiU" w:hint="eastAsia"/>
                        <w:b/>
                        <w:color w:val="000000"/>
                        <w:sz w:val="18"/>
                        <w:lang w:eastAsia="zh-TW"/>
                      </w:rPr>
                      <w:t>對策效果確認</w:t>
                    </w:r>
                    <w:r>
                      <w:rPr>
                        <w:rFonts w:eastAsia="PMingLiU"/>
                        <w:b/>
                        <w:color w:val="000000"/>
                        <w:sz w:val="18"/>
                      </w:rPr>
                      <w:t>(CAR Verification)</w:t>
                    </w:r>
                  </w:p>
                </w:txbxContent>
              </v:textbox>
            </v:rect>
            <v:rect id="_x0000_s1055" style="position:absolute;left:96;top:3138;width:1392;height:288;v-text-anchor:middle" filled="f" stroked="f">
              <v:fill alignshape="f" o:detectmouseclick="t"/>
              <v:textbox style="mso-next-textbox:#_x0000_s1055" inset="2.5mm,1.3mm,2.5mm,1.3mm">
                <w:txbxContent>
                  <w:p w:rsidR="00433E7D" w:rsidRDefault="00433E7D" w:rsidP="00433E7D">
                    <w:pPr>
                      <w:autoSpaceDE w:val="0"/>
                      <w:autoSpaceDN w:val="0"/>
                      <w:adjustRightInd w:val="0"/>
                      <w:rPr>
                        <w:rFonts w:eastAsia="PMingLiU"/>
                        <w:b/>
                        <w:color w:val="000000"/>
                        <w:sz w:val="18"/>
                        <w:lang w:eastAsia="zh-TW"/>
                      </w:rPr>
                    </w:pPr>
                    <w:r>
                      <w:rPr>
                        <w:rFonts w:eastAsia="PMingLiU"/>
                        <w:b/>
                        <w:color w:val="000000"/>
                        <w:sz w:val="18"/>
                      </w:rPr>
                      <w:t>D6</w:t>
                    </w:r>
                    <w:r>
                      <w:rPr>
                        <w:rFonts w:eastAsia="PMingLiU" w:hint="eastAsia"/>
                        <w:b/>
                        <w:color w:val="000000"/>
                        <w:sz w:val="18"/>
                        <w:lang w:eastAsia="zh-TW"/>
                      </w:rPr>
                      <w:t>效果確認</w:t>
                    </w:r>
                  </w:p>
                  <w:p w:rsidR="00433E7D" w:rsidRDefault="00433E7D" w:rsidP="00433E7D">
                    <w:pPr>
                      <w:autoSpaceDE w:val="0"/>
                      <w:autoSpaceDN w:val="0"/>
                      <w:adjustRightInd w:val="0"/>
                      <w:rPr>
                        <w:rFonts w:eastAsia="PMingLiU"/>
                        <w:b/>
                        <w:color w:val="000000"/>
                        <w:sz w:val="18"/>
                      </w:rPr>
                    </w:pPr>
                    <w:r>
                      <w:rPr>
                        <w:rFonts w:eastAsia="PMingLiU"/>
                        <w:b/>
                        <w:color w:val="000000"/>
                        <w:sz w:val="18"/>
                        <w:lang w:eastAsia="zh-TW"/>
                      </w:rPr>
                      <w:t xml:space="preserve"> </w:t>
                    </w:r>
                    <w:r>
                      <w:rPr>
                        <w:rFonts w:eastAsia="PMingLiU"/>
                        <w:b/>
                        <w:color w:val="000000"/>
                        <w:sz w:val="18"/>
                      </w:rPr>
                      <w:t xml:space="preserve">(Verification </w:t>
                    </w:r>
                    <w:proofErr w:type="gramStart"/>
                    <w:r>
                      <w:rPr>
                        <w:rFonts w:eastAsia="PMingLiU"/>
                        <w:b/>
                        <w:color w:val="000000"/>
                        <w:sz w:val="18"/>
                      </w:rPr>
                      <w:t xml:space="preserve">of  </w:t>
                    </w:r>
                    <w:r>
                      <w:rPr>
                        <w:rFonts w:eastAsia="PMingLiU"/>
                        <w:color w:val="000000"/>
                        <w:sz w:val="18"/>
                      </w:rPr>
                      <w:t>CAR</w:t>
                    </w:r>
                    <w:r>
                      <w:rPr>
                        <w:rFonts w:eastAsia="PMingLiU"/>
                        <w:b/>
                        <w:color w:val="000000"/>
                        <w:sz w:val="18"/>
                      </w:rPr>
                      <w:t>'s</w:t>
                    </w:r>
                    <w:proofErr w:type="gramEnd"/>
                    <w:r>
                      <w:rPr>
                        <w:rFonts w:eastAsia="PMingLiU"/>
                        <w:b/>
                        <w:color w:val="000000"/>
                        <w:sz w:val="18"/>
                      </w:rPr>
                      <w:t xml:space="preserve"> effectiveness)</w:t>
                    </w:r>
                  </w:p>
                </w:txbxContent>
              </v:textbox>
            </v:rect>
            <v:line id="_x0000_s1056" style="position:absolute;v-text-anchor:middle" from="96,3138" to="96,3426" strokeweight="2.25pt">
              <v:stroke endcap="square" imagealignshape="f"/>
            </v:line>
            <v:line id="_x0000_s1057" style="position:absolute;v-text-anchor:middle" from="1488,3138" to="1488,3426" strokeweight="1pt">
              <v:stroke imagealignshape="f"/>
            </v:line>
            <v:line id="_x0000_s1058" style="position:absolute;v-text-anchor:middle" from="5328,3138" to="5328,3426" strokeweight="2.25pt">
              <v:stroke imagealignshape="f"/>
            </v:line>
            <v:line id="_x0000_s1059" style="position:absolute;v-text-anchor:middle" from="1488,3138" to="5328,3138" strokeweight="2.25pt">
              <v:stroke imagealignshape="f"/>
            </v:line>
            <v:line id="_x0000_s1060" style="position:absolute;v-text-anchor:middle" from="1488,3426" to="5328,3426" strokeweight="2.25pt">
              <v:stroke imagealignshape="f"/>
            </v:line>
            <v:line id="_x0000_s1061" style="position:absolute;v-text-anchor:middle" from="96,3138" to="1488,3138" strokeweight="2.25pt">
              <v:stroke endcap="square" imagealignshape="f"/>
            </v:line>
            <v:line id="_x0000_s1062" style="position:absolute;v-text-anchor:middle" from="96,3426" to="1488,3426" strokeweight="2.25pt">
              <v:stroke endcap="square" imagealignshape="f"/>
            </v:line>
            <v:line id="_x0000_s1063" style="position:absolute;v-text-anchor:middle" from="4512,3138" to="4512,3426" strokeweight="1pt">
              <v:stroke imagealignshape="f"/>
            </v:line>
            <v:line id="_x0000_s1064" style="position:absolute;v-text-anchor:middle" from="1488,3282" to="5328,3282" strokeweight="1pt">
              <v:stroke imagealignshape="f"/>
            </v:line>
            <v:line id="_x0000_s1065" style="position:absolute;v-text-anchor:middle" from="4896,3138" to="4896,3426" strokeweight="1pt">
              <v:stroke imagealignshape="f"/>
            </v:line>
          </v:group>
        </w:pict>
      </w:r>
      <w:r w:rsidRPr="00433E7D">
        <w:rPr>
          <w:rFonts w:ascii="仿宋" w:eastAsia="仿宋" w:hAnsi="仿宋"/>
          <w:kern w:val="0"/>
          <w:sz w:val="28"/>
        </w:rPr>
        <w:pict>
          <v:group id="_x0000_s1026" style="position:absolute;left:0;text-align:left;margin-left:-61840.4pt;margin-top:344.15pt;width:529.2pt;height:78.7pt;z-index:251659264" coordorigin="96,2592" coordsize="5232,576" o:allowincell="f">
            <o:lock v:ext="edit" rotation="t"/>
            <v:rect id="_x0000_s1027" style="position:absolute;left:4896;top:3024;width:432;height:144;v-text-anchor:middle" filled="f" stroked="f">
              <v:fill alignshape="f" o:detectmouseclick="t"/>
              <v:textbox style="mso-next-textbox:#_x0000_s1027" inset="2.5mm,1.3mm,2.5mm,1.3mm">
                <w:txbxContent>
                  <w:p w:rsidR="00433E7D" w:rsidRDefault="00433E7D" w:rsidP="00433E7D">
                    <w:pPr>
                      <w:autoSpaceDE w:val="0"/>
                      <w:autoSpaceDN w:val="0"/>
                      <w:adjustRightInd w:val="0"/>
                      <w:rPr>
                        <w:rFonts w:eastAsia="PMingLiU"/>
                        <w:b/>
                        <w:color w:val="000000"/>
                        <w:sz w:val="18"/>
                      </w:rPr>
                    </w:pPr>
                  </w:p>
                </w:txbxContent>
              </v:textbox>
            </v:rect>
            <v:rect id="_x0000_s1028" style="position:absolute;left:4896;top:2880;width:432;height:144;v-text-anchor:middle" filled="f" stroked="f">
              <v:fill alignshape="f" o:detectmouseclick="t"/>
              <v:textbox style="mso-next-textbox:#_x0000_s1028" inset="2.5mm,1.3mm,2.5mm,1.3mm">
                <w:txbxContent>
                  <w:p w:rsidR="00433E7D" w:rsidRDefault="00433E7D" w:rsidP="00433E7D">
                    <w:pPr>
                      <w:autoSpaceDE w:val="0"/>
                      <w:autoSpaceDN w:val="0"/>
                      <w:adjustRightInd w:val="0"/>
                      <w:rPr>
                        <w:rFonts w:eastAsia="PMingLiU"/>
                        <w:b/>
                        <w:color w:val="000000"/>
                        <w:sz w:val="18"/>
                        <w:lang w:eastAsia="zh-TW"/>
                      </w:rPr>
                    </w:pPr>
                    <w:r>
                      <w:rPr>
                        <w:rFonts w:eastAsia="PMingLiU" w:hint="eastAsia"/>
                        <w:b/>
                        <w:color w:val="000000"/>
                        <w:sz w:val="18"/>
                        <w:lang w:eastAsia="zh-TW"/>
                      </w:rPr>
                      <w:t>完成日</w:t>
                    </w:r>
                  </w:p>
                </w:txbxContent>
              </v:textbox>
            </v:rect>
            <v:rect id="_x0000_s1029" style="position:absolute;left:1488;top:3024;width:3024;height:144;v-text-anchor:middle" filled="f" stroked="f">
              <v:fill alignshape="f" o:detectmouseclick="t"/>
              <v:textbox style="mso-next-textbox:#_x0000_s1029" inset="2.5mm,1.3mm,2.5mm,1.3mm">
                <w:txbxContent>
                  <w:p w:rsidR="00433E7D" w:rsidRDefault="00433E7D" w:rsidP="00433E7D">
                    <w:pPr>
                      <w:autoSpaceDE w:val="0"/>
                      <w:autoSpaceDN w:val="0"/>
                      <w:adjustRightInd w:val="0"/>
                      <w:rPr>
                        <w:rFonts w:eastAsia="PMingLiU"/>
                        <w:b/>
                        <w:color w:val="000000"/>
                        <w:sz w:val="18"/>
                      </w:rPr>
                    </w:pPr>
                  </w:p>
                </w:txbxContent>
              </v:textbox>
            </v:rect>
            <v:rect id="_x0000_s1030" style="position:absolute;left:4512;top:3024;width:384;height:144;v-text-anchor:middle" filled="f" stroked="f">
              <v:fill alignshape="f" o:detectmouseclick="t"/>
              <v:textbox style="mso-next-textbox:#_x0000_s1030" inset="2.5mm,1.3mm,2.5mm,1.3mm">
                <w:txbxContent>
                  <w:p w:rsidR="00433E7D" w:rsidRDefault="00433E7D" w:rsidP="00433E7D">
                    <w:pPr>
                      <w:autoSpaceDE w:val="0"/>
                      <w:autoSpaceDN w:val="0"/>
                      <w:adjustRightInd w:val="0"/>
                      <w:rPr>
                        <w:rFonts w:eastAsia="PMingLiU"/>
                        <w:b/>
                        <w:color w:val="000000"/>
                        <w:sz w:val="18"/>
                      </w:rPr>
                    </w:pPr>
                    <w:r>
                      <w:rPr>
                        <w:rFonts w:eastAsia="PMingLiU"/>
                        <w:b/>
                        <w:color w:val="000000"/>
                        <w:sz w:val="18"/>
                      </w:rPr>
                      <w:t>XXX</w:t>
                    </w:r>
                  </w:p>
                </w:txbxContent>
              </v:textbox>
            </v:rect>
            <v:rect id="_x0000_s1031" style="position:absolute;left:4512;top:2880;width:384;height:144;v-text-anchor:middle" filled="f" stroked="f">
              <v:fill alignshape="f" o:detectmouseclick="t"/>
              <v:textbox style="mso-next-textbox:#_x0000_s1031" inset="2.5mm,1.3mm,2.5mm,1.3mm">
                <w:txbxContent>
                  <w:p w:rsidR="00433E7D" w:rsidRDefault="00433E7D" w:rsidP="00433E7D">
                    <w:pPr>
                      <w:autoSpaceDE w:val="0"/>
                      <w:autoSpaceDN w:val="0"/>
                      <w:adjustRightInd w:val="0"/>
                      <w:rPr>
                        <w:rFonts w:eastAsia="PMingLiU"/>
                        <w:b/>
                        <w:color w:val="000000"/>
                        <w:sz w:val="18"/>
                        <w:lang w:eastAsia="zh-TW"/>
                      </w:rPr>
                    </w:pPr>
                    <w:r>
                      <w:rPr>
                        <w:rFonts w:eastAsia="PMingLiU" w:hint="eastAsia"/>
                        <w:b/>
                        <w:color w:val="000000"/>
                        <w:sz w:val="18"/>
                        <w:lang w:eastAsia="zh-TW"/>
                      </w:rPr>
                      <w:t>負責人</w:t>
                    </w:r>
                  </w:p>
                </w:txbxContent>
              </v:textbox>
            </v:rect>
            <v:rect id="_x0000_s1032" style="position:absolute;left:1488;top:2880;width:3024;height:144;v-text-anchor:middle" filled="f" stroked="f">
              <v:fill alignshape="f" o:detectmouseclick="t"/>
              <v:textbox style="mso-next-textbox:#_x0000_s1032" inset="2.5mm,1.3mm,2.5mm,1.3mm">
                <w:txbxContent>
                  <w:p w:rsidR="00433E7D" w:rsidRDefault="00433E7D" w:rsidP="00433E7D">
                    <w:pPr>
                      <w:autoSpaceDE w:val="0"/>
                      <w:autoSpaceDN w:val="0"/>
                      <w:adjustRightInd w:val="0"/>
                      <w:rPr>
                        <w:rFonts w:eastAsia="PMingLiU"/>
                        <w:b/>
                        <w:color w:val="000000"/>
                        <w:sz w:val="18"/>
                      </w:rPr>
                    </w:pPr>
                    <w:r>
                      <w:rPr>
                        <w:rFonts w:eastAsia="PMingLiU" w:hint="eastAsia"/>
                        <w:b/>
                        <w:color w:val="000000"/>
                        <w:sz w:val="18"/>
                        <w:lang w:eastAsia="zh-TW"/>
                      </w:rPr>
                      <w:t>長期對策</w:t>
                    </w:r>
                    <w:r>
                      <w:rPr>
                        <w:rFonts w:eastAsia="PMingLiU"/>
                        <w:b/>
                        <w:color w:val="000000"/>
                        <w:sz w:val="18"/>
                      </w:rPr>
                      <w:t>(Long term action)</w:t>
                    </w:r>
                  </w:p>
                </w:txbxContent>
              </v:textbox>
            </v:rect>
            <v:rect id="_x0000_s1033" style="position:absolute;left:1488;top:2736;width:3840;height:144;v-text-anchor:middle" filled="f" stroked="f">
              <v:fill alignshape="f" o:detectmouseclick="t"/>
              <v:textbox style="mso-next-textbox:#_x0000_s1033" inset="2.5mm,1.3mm,2.5mm,1.3mm">
                <w:txbxContent>
                  <w:p w:rsidR="00433E7D" w:rsidRDefault="00433E7D" w:rsidP="00433E7D">
                    <w:pPr>
                      <w:autoSpaceDE w:val="0"/>
                      <w:autoSpaceDN w:val="0"/>
                      <w:adjustRightInd w:val="0"/>
                      <w:rPr>
                        <w:rFonts w:eastAsia="PMingLiU"/>
                        <w:b/>
                        <w:color w:val="000000"/>
                        <w:sz w:val="18"/>
                      </w:rPr>
                    </w:pPr>
                  </w:p>
                </w:txbxContent>
              </v:textbox>
            </v:rect>
            <v:rect id="_x0000_s1034" style="position:absolute;left:1488;top:2592;width:3840;height:144;v-text-anchor:middle" filled="f" stroked="f">
              <v:fill alignshape="f" o:detectmouseclick="t"/>
              <v:textbox style="mso-next-textbox:#_x0000_s1034" inset="2.5mm,1.3mm,2.5mm,1.3mm">
                <w:txbxContent>
                  <w:p w:rsidR="00433E7D" w:rsidRDefault="00433E7D" w:rsidP="00433E7D">
                    <w:pPr>
                      <w:autoSpaceDE w:val="0"/>
                      <w:autoSpaceDN w:val="0"/>
                      <w:adjustRightInd w:val="0"/>
                      <w:rPr>
                        <w:rFonts w:eastAsia="PMingLiU"/>
                        <w:b/>
                        <w:color w:val="000000"/>
                        <w:sz w:val="18"/>
                      </w:rPr>
                    </w:pPr>
                    <w:r>
                      <w:rPr>
                        <w:rFonts w:eastAsia="PMingLiU" w:hint="eastAsia"/>
                        <w:b/>
                        <w:color w:val="000000"/>
                        <w:sz w:val="18"/>
                        <w:lang w:eastAsia="zh-TW"/>
                      </w:rPr>
                      <w:t>根本原因</w:t>
                    </w:r>
                    <w:r>
                      <w:rPr>
                        <w:rFonts w:eastAsia="PMingLiU"/>
                        <w:b/>
                        <w:color w:val="000000"/>
                        <w:sz w:val="18"/>
                      </w:rPr>
                      <w:t>(Root cause)</w:t>
                    </w:r>
                  </w:p>
                </w:txbxContent>
              </v:textbox>
            </v:rect>
            <v:rect id="_x0000_s1035" style="position:absolute;left:96;top:2592;width:1392;height:576;v-text-anchor:middle" filled="f" stroked="f">
              <v:fill alignshape="f" o:detectmouseclick="t"/>
              <v:textbox style="mso-next-textbox:#_x0000_s1035" inset="2.5mm,1.3mm,2.5mm,1.3mm">
                <w:txbxContent>
                  <w:p w:rsidR="00433E7D" w:rsidRDefault="00433E7D" w:rsidP="00433E7D">
                    <w:pPr>
                      <w:autoSpaceDE w:val="0"/>
                      <w:autoSpaceDN w:val="0"/>
                      <w:adjustRightInd w:val="0"/>
                      <w:rPr>
                        <w:rFonts w:eastAsia="PMingLiU"/>
                        <w:b/>
                        <w:color w:val="000000"/>
                        <w:sz w:val="18"/>
                        <w:lang w:eastAsia="zh-TW"/>
                      </w:rPr>
                    </w:pPr>
                    <w:r>
                      <w:rPr>
                        <w:rFonts w:eastAsia="PMingLiU"/>
                        <w:b/>
                        <w:color w:val="000000"/>
                        <w:sz w:val="18"/>
                        <w:lang w:eastAsia="zh-TW"/>
                      </w:rPr>
                      <w:t>D5</w:t>
                    </w:r>
                    <w:r>
                      <w:rPr>
                        <w:rFonts w:eastAsia="PMingLiU" w:hint="eastAsia"/>
                        <w:b/>
                        <w:color w:val="000000"/>
                        <w:sz w:val="18"/>
                        <w:lang w:eastAsia="zh-TW"/>
                      </w:rPr>
                      <w:t xml:space="preserve">根本原因及長期對策　</w:t>
                    </w:r>
                  </w:p>
                  <w:p w:rsidR="00433E7D" w:rsidRDefault="00433E7D" w:rsidP="00433E7D">
                    <w:pPr>
                      <w:autoSpaceDE w:val="0"/>
                      <w:autoSpaceDN w:val="0"/>
                      <w:adjustRightInd w:val="0"/>
                      <w:rPr>
                        <w:rFonts w:eastAsia="PMingLiU"/>
                        <w:b/>
                        <w:color w:val="000000"/>
                        <w:sz w:val="18"/>
                      </w:rPr>
                    </w:pPr>
                    <w:r>
                      <w:rPr>
                        <w:rFonts w:eastAsia="PMingLiU"/>
                        <w:b/>
                        <w:color w:val="000000"/>
                        <w:sz w:val="18"/>
                      </w:rPr>
                      <w:t>(Root cause &amp; long term action)</w:t>
                    </w:r>
                  </w:p>
                </w:txbxContent>
              </v:textbox>
            </v:rect>
            <v:line id="_x0000_s1036" style="position:absolute;v-text-anchor:middle" from="96,2592" to="96,3168" strokeweight="2.25pt">
              <v:stroke endcap="square" imagealignshape="f"/>
            </v:line>
            <v:line id="_x0000_s1037" style="position:absolute;v-text-anchor:middle" from="1488,2592" to="1488,3168" strokeweight="1pt">
              <v:stroke imagealignshape="f"/>
            </v:line>
            <v:line id="_x0000_s1038" style="position:absolute;v-text-anchor:middle" from="5328,2592" to="5328,3168" strokeweight="2.25pt">
              <v:stroke imagealignshape="f"/>
            </v:line>
            <v:line id="_x0000_s1039" style="position:absolute;v-text-anchor:middle" from="1488,2736" to="5328,2736" strokeweight="1pt">
              <v:stroke imagealignshape="f"/>
            </v:line>
            <v:line id="_x0000_s1040" style="position:absolute;v-text-anchor:middle" from="1488,2880" to="5328,2880" strokeweight="1pt">
              <v:stroke imagealignshape="f"/>
            </v:line>
            <v:line id="_x0000_s1041" style="position:absolute;v-text-anchor:middle" from="1488,2592" to="5328,2592" strokeweight="2.25pt">
              <v:stroke imagealignshape="f"/>
            </v:line>
            <v:line id="_x0000_s1042" style="position:absolute;v-text-anchor:middle" from="1488,3168" to="5328,3168" strokeweight="2.25pt">
              <v:stroke imagealignshape="f"/>
            </v:line>
            <v:line id="_x0000_s1043" style="position:absolute;v-text-anchor:middle" from="96,2592" to="1488,2592" strokeweight="2.25pt">
              <v:stroke endcap="square" imagealignshape="f"/>
            </v:line>
            <v:line id="_x0000_s1044" style="position:absolute;v-text-anchor:middle" from="96,3168" to="1488,3168" strokeweight="2.25pt">
              <v:stroke endcap="square" imagealignshape="f"/>
            </v:line>
            <v:line id="_x0000_s1045" style="position:absolute;v-text-anchor:middle" from="4512,2880" to="4512,3168" strokeweight="1pt">
              <v:stroke imagealignshape="f"/>
            </v:line>
            <v:line id="_x0000_s1046" style="position:absolute;v-text-anchor:middle" from="1488,3024" to="5328,3024" strokeweight="1pt">
              <v:stroke imagealignshape="f"/>
            </v:line>
            <v:line id="_x0000_s1047" style="position:absolute;v-text-anchor:middle" from="4896,2880" to="4896,3168" strokeweight="1pt">
              <v:stroke imagealignshape="f"/>
            </v:line>
          </v:group>
        </w:pict>
      </w:r>
      <w:r w:rsidRPr="00433E7D">
        <w:rPr>
          <w:rFonts w:ascii="仿宋" w:eastAsia="仿宋" w:hAnsi="仿宋"/>
          <w:kern w:val="0"/>
          <w:sz w:val="28"/>
        </w:rPr>
        <w:t>第</w:t>
      </w:r>
      <w:r w:rsidRPr="00433E7D">
        <w:rPr>
          <w:rFonts w:ascii="仿宋" w:eastAsia="仿宋" w:hAnsi="仿宋" w:hint="eastAsia"/>
          <w:kern w:val="0"/>
          <w:sz w:val="28"/>
        </w:rPr>
        <w:t>十四</w:t>
      </w:r>
      <w:r w:rsidRPr="00433E7D">
        <w:rPr>
          <w:rFonts w:ascii="仿宋" w:eastAsia="仿宋" w:hAnsi="仿宋"/>
          <w:kern w:val="0"/>
          <w:sz w:val="28"/>
        </w:rPr>
        <w:t>条  企业应当</w:t>
      </w:r>
      <w:r w:rsidRPr="00433E7D">
        <w:rPr>
          <w:rFonts w:ascii="仿宋" w:eastAsia="仿宋" w:hAnsi="仿宋" w:hint="eastAsia"/>
          <w:kern w:val="0"/>
          <w:sz w:val="28"/>
        </w:rPr>
        <w:t>建立系统数据定期备份制度，明确备份范围、频度、方法、责任人、存放地点、有效性检查等内容。</w:t>
      </w:r>
    </w:p>
    <w:p w:rsidR="00433E7D" w:rsidRPr="00433E7D" w:rsidRDefault="00433E7D" w:rsidP="00433E7D">
      <w:pPr>
        <w:autoSpaceDE w:val="0"/>
        <w:autoSpaceDN w:val="0"/>
        <w:adjustRightInd w:val="0"/>
        <w:spacing w:line="360" w:lineRule="auto"/>
        <w:ind w:firstLineChars="200" w:firstLine="560"/>
        <w:rPr>
          <w:rFonts w:ascii="仿宋" w:eastAsia="仿宋" w:hAnsi="仿宋" w:hint="eastAsia"/>
          <w:sz w:val="28"/>
        </w:rPr>
      </w:pPr>
      <w:r w:rsidRPr="00433E7D">
        <w:rPr>
          <w:rFonts w:ascii="仿宋" w:eastAsia="仿宋" w:hAnsi="仿宋"/>
          <w:kern w:val="0"/>
          <w:sz w:val="28"/>
        </w:rPr>
        <w:lastRenderedPageBreak/>
        <w:t>第</w:t>
      </w:r>
      <w:r w:rsidRPr="00433E7D">
        <w:rPr>
          <w:rFonts w:ascii="仿宋" w:eastAsia="仿宋" w:hAnsi="仿宋" w:hint="eastAsia"/>
          <w:kern w:val="0"/>
          <w:sz w:val="28"/>
        </w:rPr>
        <w:t>十五</w:t>
      </w:r>
      <w:r w:rsidRPr="00433E7D">
        <w:rPr>
          <w:rFonts w:ascii="仿宋" w:eastAsia="仿宋" w:hAnsi="仿宋"/>
          <w:kern w:val="0"/>
          <w:sz w:val="28"/>
        </w:rPr>
        <w:t xml:space="preserve">条  </w:t>
      </w:r>
      <w:r w:rsidRPr="00433E7D">
        <w:rPr>
          <w:rFonts w:ascii="仿宋" w:eastAsia="仿宋" w:hAnsi="仿宋" w:hint="eastAsia"/>
          <w:kern w:val="0"/>
          <w:sz w:val="28"/>
        </w:rPr>
        <w:t>企业应当加强服务器等关键信息设</w:t>
      </w:r>
      <w:r w:rsidRPr="00433E7D">
        <w:rPr>
          <w:rFonts w:ascii="仿宋" w:eastAsia="仿宋" w:hAnsi="仿宋" w:hint="eastAsia"/>
          <w:spacing w:val="8"/>
          <w:sz w:val="28"/>
        </w:rPr>
        <w:t>备的管理，建立良好的物理环境，制定专人负责检查，及时处理异常情况。未经授权，任何人不得接触关键信息设备</w:t>
      </w:r>
      <w:r w:rsidRPr="00433E7D">
        <w:rPr>
          <w:rFonts w:ascii="仿宋" w:eastAsia="仿宋" w:hAnsi="仿宋"/>
          <w:spacing w:val="8"/>
          <w:sz w:val="28"/>
        </w:rPr>
        <w:t>。</w:t>
      </w:r>
    </w:p>
    <w:p w:rsidR="003A3D65" w:rsidRPr="00433E7D" w:rsidRDefault="003A3D65">
      <w:pPr>
        <w:rPr>
          <w:rFonts w:ascii="仿宋" w:eastAsia="仿宋" w:hAnsi="仿宋"/>
          <w:sz w:val="25"/>
        </w:rPr>
      </w:pPr>
    </w:p>
    <w:sectPr w:rsidR="003A3D65" w:rsidRPr="00433E7D" w:rsidSect="003A3D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A74C4"/>
    <w:rsid w:val="0001742B"/>
    <w:rsid w:val="00030D87"/>
    <w:rsid w:val="00040D4D"/>
    <w:rsid w:val="00054E86"/>
    <w:rsid w:val="000562D7"/>
    <w:rsid w:val="00061DB2"/>
    <w:rsid w:val="00085298"/>
    <w:rsid w:val="000A638F"/>
    <w:rsid w:val="000E3A8E"/>
    <w:rsid w:val="001439A5"/>
    <w:rsid w:val="00147C82"/>
    <w:rsid w:val="001A54C1"/>
    <w:rsid w:val="001B695F"/>
    <w:rsid w:val="001D4ED0"/>
    <w:rsid w:val="00203DE9"/>
    <w:rsid w:val="002240CF"/>
    <w:rsid w:val="00256D4F"/>
    <w:rsid w:val="00287AD2"/>
    <w:rsid w:val="00326C40"/>
    <w:rsid w:val="003406C3"/>
    <w:rsid w:val="003759B8"/>
    <w:rsid w:val="003A3D65"/>
    <w:rsid w:val="003E02C5"/>
    <w:rsid w:val="00433E7D"/>
    <w:rsid w:val="004B4253"/>
    <w:rsid w:val="004D0F9C"/>
    <w:rsid w:val="004D1AF1"/>
    <w:rsid w:val="004D33C3"/>
    <w:rsid w:val="005009C6"/>
    <w:rsid w:val="00522B94"/>
    <w:rsid w:val="00592492"/>
    <w:rsid w:val="005C5615"/>
    <w:rsid w:val="005E14FA"/>
    <w:rsid w:val="00662882"/>
    <w:rsid w:val="00664F1D"/>
    <w:rsid w:val="006967CD"/>
    <w:rsid w:val="006A5ACE"/>
    <w:rsid w:val="006B26F3"/>
    <w:rsid w:val="006C0DF0"/>
    <w:rsid w:val="00716646"/>
    <w:rsid w:val="007461AE"/>
    <w:rsid w:val="00771A82"/>
    <w:rsid w:val="00785ACB"/>
    <w:rsid w:val="007A747B"/>
    <w:rsid w:val="00820703"/>
    <w:rsid w:val="00826431"/>
    <w:rsid w:val="0087338E"/>
    <w:rsid w:val="00903966"/>
    <w:rsid w:val="00943007"/>
    <w:rsid w:val="00952168"/>
    <w:rsid w:val="009558AC"/>
    <w:rsid w:val="009564E1"/>
    <w:rsid w:val="009775BF"/>
    <w:rsid w:val="009B6FE3"/>
    <w:rsid w:val="009C094E"/>
    <w:rsid w:val="00A306A5"/>
    <w:rsid w:val="00A45D44"/>
    <w:rsid w:val="00A75EF8"/>
    <w:rsid w:val="00AD744B"/>
    <w:rsid w:val="00AE1EBF"/>
    <w:rsid w:val="00AF3CE1"/>
    <w:rsid w:val="00B3769D"/>
    <w:rsid w:val="00B5491C"/>
    <w:rsid w:val="00B65C83"/>
    <w:rsid w:val="00BD044F"/>
    <w:rsid w:val="00C04E04"/>
    <w:rsid w:val="00C10A05"/>
    <w:rsid w:val="00C3286D"/>
    <w:rsid w:val="00CD3BA2"/>
    <w:rsid w:val="00D01BDA"/>
    <w:rsid w:val="00D132DB"/>
    <w:rsid w:val="00D27118"/>
    <w:rsid w:val="00D54FB0"/>
    <w:rsid w:val="00DA74C4"/>
    <w:rsid w:val="00DE216F"/>
    <w:rsid w:val="00DE23FD"/>
    <w:rsid w:val="00E86A92"/>
    <w:rsid w:val="00E91245"/>
    <w:rsid w:val="00EC1224"/>
    <w:rsid w:val="00EF3B46"/>
    <w:rsid w:val="00F20158"/>
    <w:rsid w:val="00F71B68"/>
    <w:rsid w:val="00F862F9"/>
    <w:rsid w:val="00FB6EB0"/>
    <w:rsid w:val="00FF0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E7D"/>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4D0F9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433E7D"/>
    <w:pPr>
      <w:keepNext/>
      <w:keepLines/>
      <w:spacing w:before="360" w:after="360"/>
      <w:jc w:val="center"/>
      <w:outlineLvl w:val="2"/>
    </w:pPr>
    <w:rPr>
      <w:rFonts w:ascii="宋体" w:hAnsi="宋体"/>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日照港制度汇编"/>
    <w:basedOn w:val="2"/>
    <w:qFormat/>
    <w:rsid w:val="004D0F9C"/>
    <w:pPr>
      <w:spacing w:line="580" w:lineRule="exact"/>
      <w:ind w:firstLineChars="200" w:firstLine="200"/>
    </w:pPr>
    <w:rPr>
      <w:rFonts w:eastAsia="仿宋"/>
    </w:rPr>
  </w:style>
  <w:style w:type="character" w:customStyle="1" w:styleId="2Char">
    <w:name w:val="标题 2 Char"/>
    <w:basedOn w:val="a0"/>
    <w:link w:val="2"/>
    <w:uiPriority w:val="9"/>
    <w:semiHidden/>
    <w:rsid w:val="004D0F9C"/>
    <w:rPr>
      <w:rFonts w:asciiTheme="majorHAnsi" w:eastAsiaTheme="majorEastAsia" w:hAnsiTheme="majorHAnsi" w:cstheme="majorBidi"/>
      <w:b/>
      <w:bCs/>
      <w:sz w:val="32"/>
      <w:szCs w:val="32"/>
    </w:rPr>
  </w:style>
  <w:style w:type="character" w:customStyle="1" w:styleId="3Char">
    <w:name w:val="标题 3 Char"/>
    <w:basedOn w:val="a0"/>
    <w:link w:val="3"/>
    <w:rsid w:val="00433E7D"/>
    <w:rPr>
      <w:rFonts w:ascii="宋体" w:eastAsia="宋体" w:hAnsi="宋体" w:cs="Times New Roman"/>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Ge</dc:creator>
  <cp:keywords/>
  <dc:description/>
  <cp:lastModifiedBy>William Ge</cp:lastModifiedBy>
  <cp:revision>2</cp:revision>
  <dcterms:created xsi:type="dcterms:W3CDTF">2013-03-06T08:51:00Z</dcterms:created>
  <dcterms:modified xsi:type="dcterms:W3CDTF">2013-03-06T08:52:00Z</dcterms:modified>
</cp:coreProperties>
</file>